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52" w:rsidRPr="003822CC" w:rsidRDefault="00973D52" w:rsidP="00973D52">
      <w:pPr>
        <w:tabs>
          <w:tab w:val="left" w:pos="0"/>
        </w:tabs>
        <w:ind w:right="900"/>
        <w:jc w:val="center"/>
        <w:rPr>
          <w:b/>
        </w:rPr>
      </w:pPr>
      <w:r w:rsidRPr="00A144DB">
        <w:rPr>
          <w:sz w:val="3"/>
        </w:rPr>
      </w:r>
      <w:r w:rsidRPr="00A144DB">
        <w:rPr>
          <w:sz w:val="3"/>
        </w:rPr>
        <w:pict>
          <v:group id="_x0000_s1026" style="width:.1pt;height:1.5pt;mso-position-horizontal-relative:char;mso-position-vertical-relative:line" coordsize="2,30">
            <v:rect id="_x0000_s1027" style="position:absolute;width:2;height:30" fillcolor="#aba799" stroked="f"/>
            <w10:wrap type="none"/>
            <w10:anchorlock/>
          </v:group>
        </w:pict>
      </w:r>
      <w:r w:rsidRPr="00E34570">
        <w:rPr>
          <w:b/>
        </w:rPr>
        <w:t xml:space="preserve"> </w:t>
      </w:r>
      <w:r w:rsidRPr="003822CC">
        <w:rPr>
          <w:b/>
        </w:rPr>
        <w:t xml:space="preserve">МУНИЦИПАЛЬНОЕ </w:t>
      </w:r>
      <w:r>
        <w:rPr>
          <w:b/>
        </w:rPr>
        <w:t>ОБЩЕ</w:t>
      </w:r>
      <w:r w:rsidRPr="003822CC">
        <w:rPr>
          <w:b/>
        </w:rPr>
        <w:t>ОБРАЗОВАТЕЛЬНОЕ УЧРЕЖДЕНИЕ</w:t>
      </w:r>
    </w:p>
    <w:p w:rsidR="00973D52" w:rsidRPr="003822CC" w:rsidRDefault="00973D52" w:rsidP="00973D52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«ПЕСТРЕЦОВСКАЯ ОСНОВНАЯ  ШКОЛА»</w:t>
      </w:r>
    </w:p>
    <w:p w:rsidR="00973D52" w:rsidRPr="003822CC" w:rsidRDefault="00973D52" w:rsidP="00973D52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ЯРОСЛАВСКОГО МУНИЦИПАЛЬНОГО РАЙОНА</w:t>
      </w:r>
    </w:p>
    <w:p w:rsidR="00973D52" w:rsidRPr="003822CC" w:rsidRDefault="00973D52" w:rsidP="00973D52">
      <w:pPr>
        <w:tabs>
          <w:tab w:val="left" w:pos="0"/>
        </w:tabs>
        <w:ind w:right="900"/>
      </w:pPr>
    </w:p>
    <w:p w:rsidR="00973D52" w:rsidRPr="003822CC" w:rsidRDefault="00973D52" w:rsidP="00973D52">
      <w:pPr>
        <w:tabs>
          <w:tab w:val="left" w:pos="0"/>
        </w:tabs>
        <w:ind w:right="900"/>
        <w:jc w:val="center"/>
      </w:pPr>
    </w:p>
    <w:p w:rsidR="00973D52" w:rsidRPr="003822CC" w:rsidRDefault="00973D52" w:rsidP="00973D52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ПРИКАЗ</w:t>
      </w:r>
    </w:p>
    <w:p w:rsidR="00973D52" w:rsidRPr="003822CC" w:rsidRDefault="00973D52" w:rsidP="00973D52">
      <w:pPr>
        <w:tabs>
          <w:tab w:val="left" w:pos="0"/>
        </w:tabs>
        <w:ind w:right="900"/>
        <w:jc w:val="both"/>
        <w:rPr>
          <w:b/>
        </w:rPr>
      </w:pPr>
    </w:p>
    <w:p w:rsidR="00973D52" w:rsidRPr="0054091F" w:rsidRDefault="00973D52" w:rsidP="00973D52">
      <w:pPr>
        <w:tabs>
          <w:tab w:val="left" w:pos="0"/>
        </w:tabs>
        <w:ind w:right="900"/>
        <w:jc w:val="both"/>
        <w:rPr>
          <w:b/>
          <w:u w:val="single"/>
        </w:rPr>
      </w:pPr>
      <w:r>
        <w:rPr>
          <w:b/>
          <w:u w:val="single"/>
        </w:rPr>
        <w:t>_01.08.2019</w:t>
      </w:r>
      <w:r w:rsidRPr="001430D5">
        <w:rPr>
          <w:b/>
          <w:u w:val="single"/>
        </w:rPr>
        <w:t xml:space="preserve"> г.     </w:t>
      </w:r>
      <w:r w:rsidRPr="0054091F">
        <w:rPr>
          <w:b/>
        </w:rPr>
        <w:t xml:space="preserve">                                                                                                </w:t>
      </w:r>
      <w:r>
        <w:rPr>
          <w:b/>
          <w:u w:val="single"/>
        </w:rPr>
        <w:t>№ 124</w:t>
      </w:r>
    </w:p>
    <w:p w:rsidR="00973D52" w:rsidRPr="0054091F" w:rsidRDefault="00973D52" w:rsidP="00973D52">
      <w:pPr>
        <w:tabs>
          <w:tab w:val="left" w:pos="0"/>
        </w:tabs>
        <w:ind w:right="900"/>
        <w:jc w:val="both"/>
        <w:rPr>
          <w:b/>
          <w:u w:val="single"/>
        </w:rPr>
      </w:pPr>
    </w:p>
    <w:p w:rsidR="00973D52" w:rsidRDefault="00973D52" w:rsidP="00973D52">
      <w:pPr>
        <w:pStyle w:val="11"/>
        <w:spacing w:before="90"/>
      </w:pPr>
      <w:r>
        <w:rPr>
          <w:b w:val="0"/>
        </w:rPr>
        <w:t>«</w:t>
      </w:r>
      <w:r>
        <w:rPr>
          <w:color w:val="252525"/>
        </w:rPr>
        <w:t>О создании комиссии</w:t>
      </w:r>
    </w:p>
    <w:p w:rsidR="00973D52" w:rsidRDefault="00973D52" w:rsidP="00973D52">
      <w:pPr>
        <w:ind w:left="104" w:right="4909"/>
        <w:rPr>
          <w:b/>
          <w:sz w:val="24"/>
        </w:rPr>
      </w:pPr>
      <w:r>
        <w:rPr>
          <w:b/>
          <w:color w:val="252525"/>
          <w:sz w:val="24"/>
        </w:rPr>
        <w:t>по проведению обследования и паспортизации зданий</w:t>
      </w:r>
    </w:p>
    <w:p w:rsidR="00973D52" w:rsidRDefault="00973D52" w:rsidP="00973D52">
      <w:pPr>
        <w:pStyle w:val="11"/>
      </w:pPr>
      <w:r>
        <w:rPr>
          <w:color w:val="252525"/>
        </w:rPr>
        <w:t>МОУ «</w:t>
      </w:r>
      <w:proofErr w:type="spellStart"/>
      <w:r>
        <w:rPr>
          <w:color w:val="252525"/>
        </w:rPr>
        <w:t>Пестрецовская</w:t>
      </w:r>
      <w:proofErr w:type="spellEnd"/>
      <w:r>
        <w:rPr>
          <w:color w:val="252525"/>
        </w:rPr>
        <w:t xml:space="preserve"> ОШ ЯМР»</w:t>
      </w:r>
    </w:p>
    <w:p w:rsidR="00973D52" w:rsidRPr="00E34570" w:rsidRDefault="00973D52" w:rsidP="00973D52">
      <w:pPr>
        <w:ind w:left="104" w:right="4909"/>
        <w:rPr>
          <w:b/>
          <w:sz w:val="24"/>
        </w:rPr>
      </w:pPr>
      <w:r>
        <w:rPr>
          <w:b/>
          <w:color w:val="252525"/>
          <w:sz w:val="24"/>
        </w:rPr>
        <w:t xml:space="preserve">по их доступности для инвалидов и других </w:t>
      </w:r>
      <w:proofErr w:type="spellStart"/>
      <w:r>
        <w:rPr>
          <w:b/>
          <w:color w:val="252525"/>
          <w:sz w:val="24"/>
        </w:rPr>
        <w:t>маломобильных</w:t>
      </w:r>
      <w:proofErr w:type="spellEnd"/>
      <w:r>
        <w:rPr>
          <w:b/>
          <w:color w:val="252525"/>
          <w:sz w:val="24"/>
        </w:rPr>
        <w:t xml:space="preserve"> групп населения</w:t>
      </w:r>
      <w:r w:rsidRPr="0054091F">
        <w:rPr>
          <w:b/>
        </w:rPr>
        <w:t>»</w:t>
      </w:r>
    </w:p>
    <w:p w:rsidR="00973D52" w:rsidRDefault="00973D52" w:rsidP="00973D52">
      <w:pPr>
        <w:pStyle w:val="a3"/>
        <w:spacing w:line="30" w:lineRule="exact"/>
        <w:ind w:left="4778"/>
        <w:rPr>
          <w:sz w:val="3"/>
        </w:rPr>
      </w:pPr>
    </w:p>
    <w:p w:rsidR="00973D52" w:rsidRDefault="00973D52" w:rsidP="00973D52">
      <w:pPr>
        <w:pStyle w:val="a3"/>
        <w:spacing w:before="4"/>
        <w:rPr>
          <w:sz w:val="21"/>
        </w:rPr>
      </w:pPr>
    </w:p>
    <w:p w:rsidR="00973D52" w:rsidRDefault="00973D52" w:rsidP="00973D52">
      <w:pPr>
        <w:pStyle w:val="a3"/>
        <w:rPr>
          <w:b/>
          <w:sz w:val="34"/>
        </w:rPr>
      </w:pPr>
    </w:p>
    <w:p w:rsidR="00973D52" w:rsidRPr="00AD7104" w:rsidRDefault="00973D52" w:rsidP="00973D52">
      <w:pPr>
        <w:pStyle w:val="2"/>
        <w:shd w:val="clear" w:color="auto" w:fill="FFFFFF"/>
        <w:spacing w:before="0" w:beforeAutospacing="0" w:after="255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 w:rsidRPr="00AD7104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п</w:t>
      </w:r>
      <w:r w:rsidRPr="00AD7104">
        <w:rPr>
          <w:b w:val="0"/>
          <w:sz w:val="24"/>
          <w:szCs w:val="24"/>
        </w:rPr>
        <w:t>риказом Министерства труда и социальной защиты РФ от 30 июля 2015 г. № 527н “Об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>
        <w:rPr>
          <w:b w:val="0"/>
          <w:sz w:val="24"/>
          <w:szCs w:val="24"/>
        </w:rPr>
        <w:t>»</w:t>
      </w:r>
      <w:r>
        <w:rPr>
          <w:b w:val="0"/>
          <w:color w:val="252525"/>
          <w:sz w:val="24"/>
          <w:szCs w:val="24"/>
        </w:rPr>
        <w:t xml:space="preserve">, </w:t>
      </w:r>
      <w:r w:rsidRPr="00AD7104">
        <w:rPr>
          <w:b w:val="0"/>
          <w:color w:val="252525"/>
          <w:sz w:val="24"/>
          <w:szCs w:val="24"/>
        </w:rPr>
        <w:t>а также</w:t>
      </w:r>
      <w:r>
        <w:rPr>
          <w:b w:val="0"/>
          <w:sz w:val="24"/>
          <w:szCs w:val="24"/>
        </w:rPr>
        <w:t xml:space="preserve"> </w:t>
      </w:r>
      <w:r w:rsidRPr="00AD7104">
        <w:rPr>
          <w:b w:val="0"/>
          <w:color w:val="252525"/>
          <w:sz w:val="24"/>
          <w:szCs w:val="24"/>
        </w:rPr>
        <w:t xml:space="preserve">приказом </w:t>
      </w:r>
      <w:proofErr w:type="spellStart"/>
      <w:r w:rsidRPr="00AD7104">
        <w:rPr>
          <w:b w:val="0"/>
          <w:color w:val="252525"/>
          <w:sz w:val="24"/>
          <w:szCs w:val="24"/>
        </w:rPr>
        <w:t>Минобрнауки</w:t>
      </w:r>
      <w:proofErr w:type="spellEnd"/>
      <w:r w:rsidRPr="00AD7104">
        <w:rPr>
          <w:b w:val="0"/>
          <w:color w:val="252525"/>
          <w:sz w:val="24"/>
          <w:szCs w:val="24"/>
        </w:rPr>
        <w:t xml:space="preserve"> России от 09.11.2015 г. № 1309 «Об утверждении Порядка обеспечения условий доступности для</w:t>
      </w:r>
      <w:proofErr w:type="gramEnd"/>
      <w:r w:rsidRPr="00AD7104">
        <w:rPr>
          <w:b w:val="0"/>
          <w:color w:val="252525"/>
          <w:sz w:val="24"/>
          <w:szCs w:val="24"/>
        </w:rPr>
        <w:t xml:space="preserve">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 40000), с целью определения дос</w:t>
      </w:r>
      <w:r>
        <w:rPr>
          <w:b w:val="0"/>
          <w:color w:val="252525"/>
          <w:sz w:val="24"/>
          <w:szCs w:val="24"/>
        </w:rPr>
        <w:t>тупности здания МОУ «</w:t>
      </w:r>
      <w:proofErr w:type="spellStart"/>
      <w:r>
        <w:rPr>
          <w:b w:val="0"/>
          <w:color w:val="252525"/>
          <w:sz w:val="24"/>
          <w:szCs w:val="24"/>
        </w:rPr>
        <w:t>Пестрецовская</w:t>
      </w:r>
      <w:proofErr w:type="spellEnd"/>
      <w:r>
        <w:rPr>
          <w:b w:val="0"/>
          <w:color w:val="252525"/>
          <w:sz w:val="24"/>
          <w:szCs w:val="24"/>
        </w:rPr>
        <w:t xml:space="preserve"> </w:t>
      </w:r>
      <w:r w:rsidRPr="00AD7104">
        <w:rPr>
          <w:b w:val="0"/>
          <w:color w:val="252525"/>
          <w:sz w:val="24"/>
          <w:szCs w:val="24"/>
        </w:rPr>
        <w:t>ОШ</w:t>
      </w:r>
      <w:r>
        <w:rPr>
          <w:b w:val="0"/>
          <w:color w:val="252525"/>
          <w:sz w:val="24"/>
          <w:szCs w:val="24"/>
        </w:rPr>
        <w:t xml:space="preserve"> ЯМР</w:t>
      </w:r>
      <w:r w:rsidRPr="00AD7104">
        <w:rPr>
          <w:b w:val="0"/>
          <w:color w:val="252525"/>
          <w:sz w:val="24"/>
          <w:szCs w:val="24"/>
        </w:rPr>
        <w:t xml:space="preserve">» для инвалидов и других </w:t>
      </w:r>
      <w:proofErr w:type="spellStart"/>
      <w:r w:rsidRPr="00AD7104">
        <w:rPr>
          <w:b w:val="0"/>
          <w:color w:val="252525"/>
          <w:sz w:val="24"/>
          <w:szCs w:val="24"/>
        </w:rPr>
        <w:t>маломобильных</w:t>
      </w:r>
      <w:proofErr w:type="spellEnd"/>
      <w:r w:rsidRPr="00AD7104">
        <w:rPr>
          <w:b w:val="0"/>
          <w:color w:val="252525"/>
          <w:sz w:val="24"/>
          <w:szCs w:val="24"/>
        </w:rPr>
        <w:t xml:space="preserve"> групп населения</w:t>
      </w:r>
    </w:p>
    <w:p w:rsidR="00973D52" w:rsidRDefault="00973D52" w:rsidP="00973D52">
      <w:pPr>
        <w:pStyle w:val="a3"/>
        <w:spacing w:before="1"/>
        <w:ind w:left="104"/>
        <w:rPr>
          <w:b/>
          <w:color w:val="252525"/>
        </w:rPr>
      </w:pPr>
    </w:p>
    <w:p w:rsidR="00973D52" w:rsidRPr="00E34570" w:rsidRDefault="00973D52" w:rsidP="00973D52">
      <w:pPr>
        <w:pStyle w:val="a3"/>
        <w:spacing w:before="1"/>
        <w:ind w:left="104"/>
        <w:rPr>
          <w:b/>
        </w:rPr>
      </w:pPr>
      <w:r w:rsidRPr="00E34570">
        <w:rPr>
          <w:b/>
          <w:color w:val="252525"/>
        </w:rPr>
        <w:t>ПРИКАЗЫВАЮ:</w:t>
      </w:r>
    </w:p>
    <w:p w:rsidR="00973D52" w:rsidRDefault="00973D52" w:rsidP="00973D52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before="138" w:line="276" w:lineRule="auto"/>
        <w:jc w:val="both"/>
        <w:rPr>
          <w:sz w:val="24"/>
        </w:rPr>
      </w:pPr>
      <w:r>
        <w:rPr>
          <w:color w:val="252525"/>
          <w:spacing w:val="-3"/>
          <w:sz w:val="24"/>
        </w:rPr>
        <w:t xml:space="preserve">Создать комиссию </w:t>
      </w:r>
      <w:r>
        <w:rPr>
          <w:color w:val="252525"/>
          <w:sz w:val="24"/>
        </w:rPr>
        <w:t>в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составе:</w:t>
      </w:r>
    </w:p>
    <w:p w:rsidR="00973D52" w:rsidRDefault="00973D52" w:rsidP="00973D52">
      <w:pPr>
        <w:pStyle w:val="a3"/>
        <w:spacing w:line="276" w:lineRule="auto"/>
        <w:ind w:left="628" w:right="2770"/>
        <w:jc w:val="both"/>
      </w:pPr>
      <w:r>
        <w:rPr>
          <w:color w:val="252525"/>
        </w:rPr>
        <w:t>Председатель комиссии – Ченцова А.И., директор школы; Члены комиссии:</w:t>
      </w:r>
    </w:p>
    <w:p w:rsidR="00973D52" w:rsidRDefault="00973D52" w:rsidP="00973D52">
      <w:pPr>
        <w:pStyle w:val="a3"/>
        <w:spacing w:line="276" w:lineRule="auto"/>
        <w:ind w:left="628" w:right="62"/>
        <w:jc w:val="both"/>
        <w:rPr>
          <w:color w:val="252525"/>
        </w:rPr>
      </w:pPr>
      <w:r>
        <w:rPr>
          <w:color w:val="252525"/>
        </w:rPr>
        <w:t xml:space="preserve">- </w:t>
      </w:r>
      <w:proofErr w:type="spellStart"/>
      <w:r>
        <w:rPr>
          <w:color w:val="252525"/>
        </w:rPr>
        <w:t>Карханова</w:t>
      </w:r>
      <w:proofErr w:type="spellEnd"/>
      <w:r>
        <w:rPr>
          <w:color w:val="252525"/>
        </w:rPr>
        <w:t xml:space="preserve"> М.А.- зам</w:t>
      </w:r>
      <w:proofErr w:type="gramStart"/>
      <w:r>
        <w:rPr>
          <w:color w:val="252525"/>
        </w:rPr>
        <w:t>.д</w:t>
      </w:r>
      <w:proofErr w:type="gramEnd"/>
      <w:r>
        <w:rPr>
          <w:color w:val="252525"/>
        </w:rPr>
        <w:t>иректора по УВР,</w:t>
      </w:r>
    </w:p>
    <w:p w:rsidR="00973D52" w:rsidRDefault="00973D52" w:rsidP="00973D52">
      <w:pPr>
        <w:pStyle w:val="a3"/>
        <w:spacing w:line="276" w:lineRule="auto"/>
        <w:ind w:left="628" w:right="62"/>
        <w:jc w:val="both"/>
        <w:rPr>
          <w:color w:val="252525"/>
        </w:rPr>
      </w:pPr>
      <w:r>
        <w:rPr>
          <w:color w:val="252525"/>
        </w:rPr>
        <w:t>- Комарова С.А. – зам</w:t>
      </w:r>
      <w:proofErr w:type="gramStart"/>
      <w:r>
        <w:rPr>
          <w:color w:val="252525"/>
        </w:rPr>
        <w:t>.д</w:t>
      </w:r>
      <w:proofErr w:type="gramEnd"/>
      <w:r>
        <w:rPr>
          <w:color w:val="252525"/>
        </w:rPr>
        <w:t>иректора по УВР</w:t>
      </w:r>
    </w:p>
    <w:p w:rsidR="00973D52" w:rsidRDefault="00973D52" w:rsidP="00973D52">
      <w:pPr>
        <w:pStyle w:val="a3"/>
        <w:numPr>
          <w:ilvl w:val="0"/>
          <w:numId w:val="1"/>
        </w:numPr>
        <w:tabs>
          <w:tab w:val="left" w:pos="9498"/>
        </w:tabs>
        <w:spacing w:line="276" w:lineRule="auto"/>
        <w:ind w:right="62"/>
        <w:jc w:val="both"/>
      </w:pPr>
      <w:r>
        <w:rPr>
          <w:color w:val="252525"/>
          <w:spacing w:val="-3"/>
        </w:rPr>
        <w:t>Комиссии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провести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обследование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здания</w:t>
      </w:r>
      <w:r>
        <w:rPr>
          <w:color w:val="252525"/>
          <w:spacing w:val="45"/>
        </w:rPr>
        <w:t xml:space="preserve"> </w:t>
      </w:r>
      <w:r>
        <w:rPr>
          <w:color w:val="252525"/>
          <w:spacing w:val="-6"/>
        </w:rPr>
        <w:t>МОУ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Пестрецовская</w:t>
      </w:r>
      <w:proofErr w:type="spellEnd"/>
      <w:r>
        <w:rPr>
          <w:color w:val="252525"/>
          <w:spacing w:val="45"/>
        </w:rPr>
        <w:t xml:space="preserve"> </w:t>
      </w:r>
      <w:r>
        <w:rPr>
          <w:color w:val="252525"/>
        </w:rPr>
        <w:t>ОШ ЯМР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 xml:space="preserve">доступности </w:t>
      </w:r>
      <w:r w:rsidRPr="00E34570">
        <w:rPr>
          <w:color w:val="252525"/>
        </w:rPr>
        <w:t xml:space="preserve">для инвалидов и других </w:t>
      </w:r>
      <w:proofErr w:type="spellStart"/>
      <w:r w:rsidRPr="00E34570">
        <w:rPr>
          <w:color w:val="252525"/>
        </w:rPr>
        <w:t>маломобильных</w:t>
      </w:r>
      <w:proofErr w:type="spellEnd"/>
      <w:r w:rsidRPr="00E34570">
        <w:rPr>
          <w:color w:val="252525"/>
        </w:rPr>
        <w:t xml:space="preserve"> групп населения.</w:t>
      </w:r>
    </w:p>
    <w:p w:rsidR="00973D52" w:rsidRDefault="00973D52" w:rsidP="00973D52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line="276" w:lineRule="auto"/>
        <w:jc w:val="both"/>
        <w:rPr>
          <w:sz w:val="24"/>
        </w:rPr>
      </w:pPr>
      <w:r>
        <w:rPr>
          <w:color w:val="252525"/>
          <w:spacing w:val="-3"/>
          <w:sz w:val="24"/>
        </w:rPr>
        <w:t xml:space="preserve">Комиссии </w:t>
      </w:r>
      <w:r>
        <w:rPr>
          <w:color w:val="252525"/>
          <w:sz w:val="24"/>
        </w:rPr>
        <w:t xml:space="preserve">по </w:t>
      </w:r>
      <w:r>
        <w:rPr>
          <w:color w:val="252525"/>
          <w:spacing w:val="-3"/>
          <w:sz w:val="24"/>
        </w:rPr>
        <w:t xml:space="preserve">результатам </w:t>
      </w:r>
      <w:r>
        <w:rPr>
          <w:color w:val="252525"/>
          <w:sz w:val="24"/>
        </w:rPr>
        <w:t>обследования здания составить акт обследования</w:t>
      </w:r>
      <w:r>
        <w:rPr>
          <w:color w:val="252525"/>
          <w:spacing w:val="15"/>
          <w:sz w:val="24"/>
        </w:rPr>
        <w:t xml:space="preserve"> </w:t>
      </w:r>
      <w:r>
        <w:rPr>
          <w:color w:val="252525"/>
          <w:sz w:val="24"/>
        </w:rPr>
        <w:t>и</w:t>
      </w:r>
    </w:p>
    <w:p w:rsidR="00973D52" w:rsidRDefault="00973D52" w:rsidP="00973D52">
      <w:pPr>
        <w:pStyle w:val="a3"/>
        <w:spacing w:before="4" w:line="276" w:lineRule="auto"/>
        <w:ind w:left="628"/>
        <w:jc w:val="both"/>
      </w:pPr>
      <w:r>
        <w:rPr>
          <w:color w:val="252525"/>
        </w:rPr>
        <w:t xml:space="preserve">разработать паспорт доступности объекта для инвалидов и других </w:t>
      </w:r>
      <w:proofErr w:type="spellStart"/>
      <w:r>
        <w:rPr>
          <w:color w:val="252525"/>
        </w:rPr>
        <w:t>маломобильных</w:t>
      </w:r>
      <w:proofErr w:type="spellEnd"/>
      <w:r>
        <w:rPr>
          <w:color w:val="252525"/>
        </w:rPr>
        <w:t xml:space="preserve"> групп населения.</w:t>
      </w:r>
    </w:p>
    <w:p w:rsidR="00973D52" w:rsidRPr="00E34570" w:rsidRDefault="00973D52" w:rsidP="00973D52">
      <w:pPr>
        <w:pStyle w:val="a5"/>
        <w:numPr>
          <w:ilvl w:val="0"/>
          <w:numId w:val="1"/>
        </w:numPr>
        <w:tabs>
          <w:tab w:val="left" w:pos="627"/>
          <w:tab w:val="left" w:pos="628"/>
          <w:tab w:val="left" w:pos="4481"/>
        </w:tabs>
        <w:spacing w:line="276" w:lineRule="auto"/>
        <w:jc w:val="both"/>
        <w:rPr>
          <w:sz w:val="24"/>
        </w:rPr>
      </w:pPr>
      <w:r>
        <w:rPr>
          <w:color w:val="252525"/>
          <w:sz w:val="24"/>
        </w:rPr>
        <w:t xml:space="preserve">Ответственность </w:t>
      </w:r>
      <w:r>
        <w:rPr>
          <w:color w:val="252525"/>
          <w:spacing w:val="17"/>
          <w:sz w:val="24"/>
        </w:rPr>
        <w:t xml:space="preserve"> </w:t>
      </w:r>
      <w:r>
        <w:rPr>
          <w:color w:val="252525"/>
          <w:sz w:val="24"/>
        </w:rPr>
        <w:t xml:space="preserve">за </w:t>
      </w:r>
      <w:r>
        <w:rPr>
          <w:color w:val="252525"/>
          <w:spacing w:val="16"/>
          <w:sz w:val="24"/>
        </w:rPr>
        <w:t xml:space="preserve"> </w:t>
      </w:r>
      <w:r>
        <w:rPr>
          <w:color w:val="252525"/>
          <w:sz w:val="24"/>
        </w:rPr>
        <w:t>исполнением</w:t>
      </w:r>
      <w:r>
        <w:rPr>
          <w:color w:val="252525"/>
          <w:sz w:val="24"/>
        </w:rPr>
        <w:tab/>
        <w:t xml:space="preserve">приказа возложить на </w:t>
      </w:r>
      <w:proofErr w:type="spellStart"/>
      <w:r>
        <w:rPr>
          <w:color w:val="252525"/>
          <w:spacing w:val="-6"/>
          <w:sz w:val="24"/>
        </w:rPr>
        <w:t>Карханову</w:t>
      </w:r>
      <w:proofErr w:type="spellEnd"/>
      <w:r>
        <w:rPr>
          <w:color w:val="252525"/>
          <w:spacing w:val="-6"/>
          <w:sz w:val="24"/>
        </w:rPr>
        <w:t xml:space="preserve"> М.А.</w:t>
      </w:r>
      <w:r>
        <w:rPr>
          <w:color w:val="252525"/>
          <w:sz w:val="24"/>
        </w:rPr>
        <w:t xml:space="preserve"> –</w:t>
      </w:r>
      <w:r>
        <w:rPr>
          <w:color w:val="252525"/>
          <w:spacing w:val="10"/>
          <w:sz w:val="24"/>
        </w:rPr>
        <w:t xml:space="preserve"> </w:t>
      </w:r>
      <w:r>
        <w:rPr>
          <w:color w:val="252525"/>
          <w:sz w:val="24"/>
        </w:rPr>
        <w:t xml:space="preserve">зам. </w:t>
      </w:r>
      <w:r w:rsidRPr="00E34570">
        <w:rPr>
          <w:color w:val="252525"/>
        </w:rPr>
        <w:t>директора школы по УВР.</w:t>
      </w:r>
    </w:p>
    <w:p w:rsidR="00973D52" w:rsidRPr="00973D52" w:rsidRDefault="00973D52" w:rsidP="00973D52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line="276" w:lineRule="auto"/>
        <w:jc w:val="both"/>
        <w:rPr>
          <w:sz w:val="24"/>
        </w:rPr>
      </w:pPr>
      <w:r>
        <w:rPr>
          <w:color w:val="252525"/>
          <w:sz w:val="24"/>
        </w:rPr>
        <w:t>Контроль за исполнение приказа оставляю за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собой.</w:t>
      </w:r>
    </w:p>
    <w:p w:rsidR="00973D52" w:rsidRDefault="00973D52" w:rsidP="00973D52">
      <w:pPr>
        <w:pStyle w:val="a3"/>
        <w:jc w:val="both"/>
        <w:rPr>
          <w:sz w:val="22"/>
        </w:rPr>
      </w:pPr>
    </w:p>
    <w:p w:rsidR="00973D52" w:rsidRDefault="00973D52" w:rsidP="00973D52">
      <w:pPr>
        <w:pStyle w:val="a3"/>
        <w:tabs>
          <w:tab w:val="left" w:pos="4351"/>
        </w:tabs>
        <w:ind w:left="104"/>
      </w:pPr>
      <w:r>
        <w:rPr>
          <w:color w:val="252525"/>
        </w:rPr>
        <w:t xml:space="preserve">       Директор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4"/>
        </w:rPr>
        <w:t>школы</w:t>
      </w:r>
      <w:r>
        <w:rPr>
          <w:color w:val="252525"/>
          <w:spacing w:val="-4"/>
        </w:rPr>
        <w:tab/>
        <w:t xml:space="preserve">                                     </w:t>
      </w:r>
      <w:r>
        <w:rPr>
          <w:color w:val="252525"/>
        </w:rPr>
        <w:t>А.И. Ченцова</w:t>
      </w:r>
    </w:p>
    <w:p w:rsidR="00973D52" w:rsidRPr="00E34570" w:rsidRDefault="00973D52" w:rsidP="00973D52">
      <w:pPr>
        <w:pStyle w:val="11"/>
        <w:spacing w:before="138"/>
        <w:ind w:right="328"/>
        <w:jc w:val="both"/>
        <w:rPr>
          <w:b w:val="0"/>
          <w:color w:val="252525"/>
          <w:sz w:val="20"/>
          <w:szCs w:val="20"/>
        </w:rPr>
      </w:pPr>
      <w:r w:rsidRPr="00E34570">
        <w:rPr>
          <w:b w:val="0"/>
          <w:color w:val="252525"/>
          <w:sz w:val="20"/>
          <w:szCs w:val="20"/>
        </w:rPr>
        <w:t xml:space="preserve">С приказом </w:t>
      </w:r>
      <w:proofErr w:type="gramStart"/>
      <w:r w:rsidRPr="00E34570">
        <w:rPr>
          <w:b w:val="0"/>
          <w:color w:val="252525"/>
          <w:sz w:val="20"/>
          <w:szCs w:val="20"/>
        </w:rPr>
        <w:t>ознакомлены</w:t>
      </w:r>
      <w:proofErr w:type="gramEnd"/>
      <w:r w:rsidRPr="00E34570">
        <w:rPr>
          <w:b w:val="0"/>
          <w:color w:val="252525"/>
          <w:sz w:val="20"/>
          <w:szCs w:val="20"/>
        </w:rPr>
        <w:t>:</w:t>
      </w:r>
    </w:p>
    <w:p w:rsidR="00560658" w:rsidRDefault="00560658"/>
    <w:sectPr w:rsidR="00560658" w:rsidSect="005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39B"/>
    <w:multiLevelType w:val="hybridMultilevel"/>
    <w:tmpl w:val="44ACE648"/>
    <w:lvl w:ilvl="0" w:tplc="6A56C94E">
      <w:start w:val="1"/>
      <w:numFmt w:val="decimal"/>
      <w:lvlText w:val="%1."/>
      <w:lvlJc w:val="left"/>
      <w:pPr>
        <w:ind w:left="988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3D52"/>
    <w:rsid w:val="00560658"/>
    <w:rsid w:val="0097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973D5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973D5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3D5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3D52"/>
    <w:pPr>
      <w:ind w:left="10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73D52"/>
    <w:pPr>
      <w:ind w:left="62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2021-03-03T09:24:00Z</dcterms:created>
  <dcterms:modified xsi:type="dcterms:W3CDTF">2021-03-03T09:25:00Z</dcterms:modified>
</cp:coreProperties>
</file>