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Default="00AD7104">
      <w:pPr>
        <w:pStyle w:val="11"/>
        <w:spacing w:before="138"/>
        <w:ind w:left="1178" w:right="328" w:firstLine="838"/>
        <w:rPr>
          <w:color w:val="252525"/>
        </w:rPr>
      </w:pPr>
    </w:p>
    <w:p w:rsidR="00E812F1" w:rsidRDefault="00E812F1" w:rsidP="00E812F1">
      <w:pPr>
        <w:jc w:val="right"/>
        <w:rPr>
          <w:b/>
        </w:rPr>
      </w:pPr>
      <w:r>
        <w:rPr>
          <w:b/>
        </w:rPr>
        <w:t>Приложение 1</w:t>
      </w:r>
    </w:p>
    <w:p w:rsidR="00E812F1" w:rsidRPr="00E812F1" w:rsidRDefault="00E812F1" w:rsidP="00E812F1">
      <w:pPr>
        <w:tabs>
          <w:tab w:val="right" w:pos="9639"/>
        </w:tabs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УТВЕРЖДАЮ</w:t>
      </w:r>
    </w:p>
    <w:p w:rsidR="00E812F1" w:rsidRDefault="00E812F1" w:rsidP="00E812F1">
      <w:pPr>
        <w:tabs>
          <w:tab w:val="right" w:pos="9639"/>
        </w:tabs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приказом МОУ </w:t>
      </w:r>
      <w:proofErr w:type="spellStart"/>
      <w:r>
        <w:rPr>
          <w:bCs/>
          <w:sz w:val="28"/>
          <w:szCs w:val="28"/>
          <w:lang w:eastAsia="ru-RU"/>
        </w:rPr>
        <w:t>Пестрецовской</w:t>
      </w:r>
      <w:proofErr w:type="spellEnd"/>
      <w:r>
        <w:rPr>
          <w:bCs/>
          <w:sz w:val="28"/>
          <w:szCs w:val="28"/>
          <w:lang w:eastAsia="ru-RU"/>
        </w:rPr>
        <w:t xml:space="preserve"> ОШ ЯМР</w:t>
      </w:r>
    </w:p>
    <w:p w:rsidR="00E812F1" w:rsidRPr="00A02C90" w:rsidRDefault="00E812F1" w:rsidP="00E812F1">
      <w:pPr>
        <w:tabs>
          <w:tab w:val="right" w:pos="9639"/>
        </w:tabs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№ </w:t>
      </w:r>
      <w:r w:rsidR="00DF615B">
        <w:rPr>
          <w:bCs/>
          <w:sz w:val="28"/>
          <w:szCs w:val="28"/>
          <w:lang w:eastAsia="ru-RU"/>
        </w:rPr>
        <w:t>160</w:t>
      </w:r>
      <w:r>
        <w:rPr>
          <w:bCs/>
          <w:sz w:val="28"/>
          <w:szCs w:val="28"/>
          <w:lang w:eastAsia="ru-RU"/>
        </w:rPr>
        <w:t xml:space="preserve"> от «</w:t>
      </w:r>
      <w:r w:rsidR="00DF615B">
        <w:rPr>
          <w:bCs/>
          <w:sz w:val="28"/>
          <w:szCs w:val="28"/>
          <w:lang w:eastAsia="ru-RU"/>
        </w:rPr>
        <w:t xml:space="preserve">3 </w:t>
      </w:r>
      <w:r>
        <w:rPr>
          <w:bCs/>
          <w:sz w:val="28"/>
          <w:szCs w:val="28"/>
          <w:lang w:eastAsia="ru-RU"/>
        </w:rPr>
        <w:t xml:space="preserve">»    </w:t>
      </w:r>
      <w:r w:rsidR="00DF615B">
        <w:rPr>
          <w:bCs/>
          <w:sz w:val="28"/>
          <w:szCs w:val="28"/>
          <w:lang w:eastAsia="ru-RU"/>
        </w:rPr>
        <w:t>сентября</w:t>
      </w:r>
      <w:r>
        <w:rPr>
          <w:bCs/>
          <w:sz w:val="28"/>
          <w:szCs w:val="28"/>
          <w:lang w:eastAsia="ru-RU"/>
        </w:rPr>
        <w:t xml:space="preserve"> 20</w:t>
      </w:r>
      <w:r w:rsidR="00DF615B">
        <w:rPr>
          <w:bCs/>
          <w:sz w:val="28"/>
          <w:szCs w:val="28"/>
          <w:lang w:eastAsia="ru-RU"/>
        </w:rPr>
        <w:t>19</w:t>
      </w:r>
      <w:r>
        <w:rPr>
          <w:bCs/>
          <w:sz w:val="28"/>
          <w:szCs w:val="28"/>
          <w:lang w:eastAsia="ru-RU"/>
        </w:rPr>
        <w:t xml:space="preserve"> г.</w:t>
      </w:r>
    </w:p>
    <w:p w:rsidR="00E812F1" w:rsidRPr="008043D3" w:rsidRDefault="00E812F1" w:rsidP="00E812F1">
      <w:pPr>
        <w:adjustRightInd w:val="0"/>
        <w:jc w:val="center"/>
        <w:rPr>
          <w:sz w:val="20"/>
          <w:szCs w:val="20"/>
          <w:lang w:eastAsia="ru-RU"/>
        </w:rPr>
      </w:pPr>
    </w:p>
    <w:p w:rsidR="00E812F1" w:rsidRDefault="00E812F1" w:rsidP="00E812F1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8043D3">
        <w:rPr>
          <w:b/>
          <w:bCs/>
          <w:sz w:val="28"/>
          <w:szCs w:val="28"/>
          <w:lang w:eastAsia="ru-RU"/>
        </w:rPr>
        <w:t>ПАСПОРТ</w:t>
      </w:r>
      <w:r>
        <w:rPr>
          <w:b/>
          <w:bCs/>
          <w:sz w:val="28"/>
          <w:szCs w:val="28"/>
          <w:lang w:eastAsia="ru-RU"/>
        </w:rPr>
        <w:t xml:space="preserve"> ДОСТУПНОСТИ</w:t>
      </w:r>
    </w:p>
    <w:p w:rsidR="00E812F1" w:rsidRDefault="00E812F1" w:rsidP="00E812F1">
      <w:pPr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объекта</w:t>
      </w:r>
      <w:r w:rsidRPr="00BF339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 инвалидов</w:t>
      </w:r>
    </w:p>
    <w:p w:rsidR="00E812F1" w:rsidRPr="00EA3E21" w:rsidRDefault="00E812F1" w:rsidP="00E812F1">
      <w:pPr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и предоставляемых на нем услуг в сфере образования</w:t>
      </w:r>
    </w:p>
    <w:p w:rsidR="00E812F1" w:rsidRDefault="00E812F1" w:rsidP="00E812F1">
      <w:pPr>
        <w:adjustRightInd w:val="0"/>
        <w:jc w:val="center"/>
        <w:rPr>
          <w:bCs/>
          <w:sz w:val="24"/>
          <w:szCs w:val="24"/>
          <w:u w:val="single"/>
          <w:vertAlign w:val="superscript"/>
          <w:lang w:eastAsia="ru-RU"/>
        </w:rPr>
      </w:pPr>
    </w:p>
    <w:p w:rsidR="00E812F1" w:rsidRPr="00F96830" w:rsidRDefault="00E812F1" w:rsidP="00E812F1">
      <w:pPr>
        <w:tabs>
          <w:tab w:val="left" w:pos="270"/>
          <w:tab w:val="center" w:pos="4677"/>
        </w:tabs>
        <w:adjustRightInd w:val="0"/>
        <w:rPr>
          <w:bCs/>
          <w:sz w:val="24"/>
          <w:szCs w:val="24"/>
          <w:u w:val="single"/>
          <w:vertAlign w:val="superscript"/>
          <w:lang w:eastAsia="ru-RU"/>
        </w:rPr>
      </w:pPr>
      <w:proofErr w:type="spellStart"/>
      <w:r>
        <w:rPr>
          <w:bCs/>
          <w:sz w:val="20"/>
          <w:szCs w:val="20"/>
          <w:lang w:eastAsia="ru-RU"/>
        </w:rPr>
        <w:t>д.Пестрецово</w:t>
      </w:r>
      <w:proofErr w:type="spellEnd"/>
      <w:r>
        <w:rPr>
          <w:bCs/>
          <w:sz w:val="32"/>
          <w:szCs w:val="32"/>
          <w:vertAlign w:val="superscript"/>
          <w:lang w:eastAsia="ru-RU"/>
        </w:rPr>
        <w:tab/>
      </w:r>
      <w:r w:rsidRPr="00EA3E21">
        <w:rPr>
          <w:bCs/>
          <w:sz w:val="20"/>
          <w:szCs w:val="20"/>
          <w:lang w:eastAsia="ru-RU"/>
        </w:rPr>
        <w:t>.</w:t>
      </w:r>
    </w:p>
    <w:p w:rsidR="00E812F1" w:rsidRPr="00EA3E21" w:rsidRDefault="00E812F1" w:rsidP="00E812F1">
      <w:pPr>
        <w:tabs>
          <w:tab w:val="right" w:pos="9356"/>
        </w:tabs>
        <w:adjustRightInd w:val="0"/>
        <w:rPr>
          <w:bCs/>
          <w:sz w:val="16"/>
          <w:szCs w:val="16"/>
          <w:lang w:eastAsia="ru-RU"/>
        </w:rPr>
      </w:pPr>
      <w:r w:rsidRPr="00EA3E21">
        <w:rPr>
          <w:bCs/>
          <w:sz w:val="16"/>
          <w:szCs w:val="16"/>
          <w:lang w:eastAsia="ru-RU"/>
        </w:rPr>
        <w:t>(населенный пункт)</w:t>
      </w:r>
      <w:r w:rsidRPr="00EA3E21">
        <w:rPr>
          <w:bCs/>
          <w:sz w:val="16"/>
          <w:szCs w:val="16"/>
          <w:lang w:eastAsia="ru-RU"/>
        </w:rPr>
        <w:tab/>
      </w:r>
    </w:p>
    <w:p w:rsidR="00E812F1" w:rsidRPr="008043D3" w:rsidRDefault="00E812F1" w:rsidP="00E812F1">
      <w:pPr>
        <w:adjustRightInd w:val="0"/>
        <w:jc w:val="center"/>
        <w:rPr>
          <w:bCs/>
          <w:sz w:val="20"/>
          <w:szCs w:val="20"/>
          <w:lang w:eastAsia="ru-RU"/>
        </w:rPr>
      </w:pPr>
    </w:p>
    <w:p w:rsidR="00E812F1" w:rsidRPr="00243FB9" w:rsidRDefault="00E812F1" w:rsidP="00E812F1">
      <w:pPr>
        <w:pStyle w:val="a4"/>
        <w:numPr>
          <w:ilvl w:val="0"/>
          <w:numId w:val="5"/>
        </w:numPr>
        <w:adjustRightInd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Краткая характеристика объекта и предоставляемых на нем услуг</w:t>
      </w:r>
    </w:p>
    <w:p w:rsidR="00E812F1" w:rsidRPr="00243FB9" w:rsidRDefault="00E812F1" w:rsidP="00E812F1">
      <w:pPr>
        <w:pStyle w:val="a4"/>
        <w:widowControl/>
        <w:numPr>
          <w:ilvl w:val="1"/>
          <w:numId w:val="5"/>
        </w:numPr>
        <w:autoSpaceDE/>
        <w:autoSpaceDN/>
        <w:ind w:left="851"/>
        <w:contextualSpacing/>
        <w:jc w:val="center"/>
        <w:rPr>
          <w:b/>
          <w:sz w:val="28"/>
          <w:szCs w:val="28"/>
        </w:rPr>
      </w:pPr>
      <w:r w:rsidRPr="00243FB9">
        <w:rPr>
          <w:b/>
          <w:sz w:val="28"/>
          <w:szCs w:val="28"/>
        </w:rPr>
        <w:t>Общие сведения об объекте</w:t>
      </w:r>
    </w:p>
    <w:p w:rsidR="00E812F1" w:rsidRPr="00851FDB" w:rsidRDefault="00E812F1" w:rsidP="00E812F1">
      <w:pPr>
        <w:rPr>
          <w:sz w:val="28"/>
          <w:szCs w:val="28"/>
        </w:rPr>
      </w:pPr>
    </w:p>
    <w:p w:rsidR="00E812F1" w:rsidRPr="00851FDB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sz w:val="28"/>
          <w:szCs w:val="28"/>
        </w:rPr>
      </w:pPr>
      <w:r w:rsidRPr="00851FDB">
        <w:rPr>
          <w:sz w:val="28"/>
          <w:szCs w:val="28"/>
        </w:rPr>
        <w:t xml:space="preserve">Название организации (учреждения): МОУ Пестрецовская ОШ ЯМР, </w:t>
      </w:r>
    </w:p>
    <w:p w:rsidR="00E812F1" w:rsidRPr="00851FDB" w:rsidRDefault="00E812F1" w:rsidP="00E812F1">
      <w:pPr>
        <w:pStyle w:val="a4"/>
        <w:spacing w:line="276" w:lineRule="auto"/>
        <w:ind w:left="851" w:firstLine="0"/>
        <w:rPr>
          <w:sz w:val="28"/>
          <w:szCs w:val="28"/>
        </w:rPr>
      </w:pPr>
      <w:r w:rsidRPr="00851FDB">
        <w:rPr>
          <w:sz w:val="28"/>
          <w:szCs w:val="28"/>
        </w:rPr>
        <w:t>д. Пестрецово, Ярославского р-на, Ярославской обл.</w:t>
      </w:r>
    </w:p>
    <w:p w:rsidR="00E812F1" w:rsidRPr="00851FDB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sz w:val="28"/>
          <w:szCs w:val="28"/>
        </w:rPr>
      </w:pPr>
      <w:r w:rsidRPr="00851FDB">
        <w:rPr>
          <w:sz w:val="28"/>
          <w:szCs w:val="28"/>
        </w:rPr>
        <w:t>Юридический адрес организации (учреждения): 150504, Ярославская область, д. Пестрецово, д.8Б.</w:t>
      </w:r>
    </w:p>
    <w:p w:rsidR="00E812F1" w:rsidRPr="00851FDB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sz w:val="28"/>
          <w:szCs w:val="28"/>
        </w:rPr>
      </w:pPr>
      <w:r w:rsidRPr="00851FDB">
        <w:rPr>
          <w:sz w:val="28"/>
          <w:szCs w:val="28"/>
        </w:rPr>
        <w:t xml:space="preserve">Основание для пользования объектом: </w:t>
      </w:r>
      <w:r w:rsidRPr="00851FDB">
        <w:rPr>
          <w:sz w:val="28"/>
          <w:szCs w:val="28"/>
          <w:u w:val="single"/>
        </w:rPr>
        <w:t>оперативное управление</w:t>
      </w:r>
    </w:p>
    <w:p w:rsidR="00E812F1" w:rsidRPr="00851FDB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sz w:val="28"/>
          <w:szCs w:val="28"/>
        </w:rPr>
      </w:pPr>
      <w:r w:rsidRPr="00851FDB">
        <w:rPr>
          <w:sz w:val="28"/>
          <w:szCs w:val="28"/>
        </w:rPr>
        <w:t xml:space="preserve">Форма собственности: </w:t>
      </w:r>
      <w:r w:rsidRPr="00851FDB">
        <w:rPr>
          <w:sz w:val="28"/>
          <w:szCs w:val="28"/>
          <w:u w:val="single"/>
        </w:rPr>
        <w:t>муниципальная.</w:t>
      </w:r>
    </w:p>
    <w:p w:rsidR="00E812F1" w:rsidRPr="00851FDB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sz w:val="28"/>
          <w:szCs w:val="28"/>
        </w:rPr>
      </w:pPr>
      <w:r w:rsidRPr="00851FDB">
        <w:rPr>
          <w:sz w:val="28"/>
          <w:szCs w:val="28"/>
        </w:rPr>
        <w:t xml:space="preserve">Предоставление услуг: </w:t>
      </w:r>
      <w:r w:rsidRPr="00851FDB">
        <w:rPr>
          <w:sz w:val="28"/>
          <w:szCs w:val="28"/>
          <w:u w:val="single"/>
        </w:rPr>
        <w:t>образование.</w:t>
      </w:r>
    </w:p>
    <w:p w:rsidR="00E812F1" w:rsidRPr="00851FDB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sz w:val="28"/>
          <w:szCs w:val="28"/>
        </w:rPr>
      </w:pPr>
      <w:r w:rsidRPr="00851FDB">
        <w:rPr>
          <w:sz w:val="28"/>
          <w:szCs w:val="28"/>
        </w:rPr>
        <w:t>Учредитель организации: Администрация Ярославского муниципального района в лице Управления образования администрации Ярославского муниципального района.</w:t>
      </w:r>
    </w:p>
    <w:p w:rsidR="00E812F1" w:rsidRPr="00851FDB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sz w:val="28"/>
          <w:szCs w:val="28"/>
        </w:rPr>
      </w:pPr>
      <w:r w:rsidRPr="00851FDB">
        <w:rPr>
          <w:sz w:val="28"/>
          <w:szCs w:val="28"/>
        </w:rPr>
        <w:t>Адрес учредителя организации: 150003,</w:t>
      </w:r>
      <w:r>
        <w:rPr>
          <w:sz w:val="28"/>
          <w:szCs w:val="28"/>
        </w:rPr>
        <w:t xml:space="preserve"> </w:t>
      </w:r>
      <w:r w:rsidRPr="00851FDB">
        <w:rPr>
          <w:color w:val="000000"/>
          <w:spacing w:val="8"/>
          <w:sz w:val="28"/>
          <w:szCs w:val="28"/>
        </w:rPr>
        <w:t>Управление образования Администрации Ярославского муниципального района Ярославской области, г. Ярослав</w:t>
      </w:r>
      <w:r>
        <w:rPr>
          <w:color w:val="000000"/>
          <w:spacing w:val="8"/>
          <w:sz w:val="28"/>
          <w:szCs w:val="28"/>
        </w:rPr>
        <w:t>ль, ул. Зои Космодемьянской, д.10А</w:t>
      </w:r>
      <w:r w:rsidRPr="00851FDB">
        <w:rPr>
          <w:color w:val="000000"/>
          <w:spacing w:val="8"/>
          <w:sz w:val="28"/>
          <w:szCs w:val="28"/>
        </w:rPr>
        <w:t>.</w:t>
      </w:r>
    </w:p>
    <w:p w:rsidR="00E812F1" w:rsidRPr="00851FDB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sz w:val="28"/>
          <w:szCs w:val="28"/>
        </w:rPr>
      </w:pPr>
      <w:r w:rsidRPr="00851FDB">
        <w:rPr>
          <w:sz w:val="28"/>
          <w:szCs w:val="28"/>
        </w:rPr>
        <w:t>Сведения о размещении объекта:</w:t>
      </w:r>
    </w:p>
    <w:p w:rsidR="00E812F1" w:rsidRPr="005430A5" w:rsidRDefault="00E812F1" w:rsidP="00E812F1">
      <w:pPr>
        <w:pStyle w:val="a4"/>
        <w:widowControl/>
        <w:numPr>
          <w:ilvl w:val="0"/>
          <w:numId w:val="8"/>
        </w:numPr>
        <w:autoSpaceDE/>
        <w:autoSpaceDN/>
        <w:ind w:left="1701"/>
        <w:contextualSpacing/>
        <w:jc w:val="both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>
        <w:rPr>
          <w:b/>
          <w:sz w:val="28"/>
          <w:szCs w:val="28"/>
        </w:rPr>
        <w:t>2</w:t>
      </w:r>
      <w:r w:rsidRPr="005430A5">
        <w:rPr>
          <w:sz w:val="28"/>
          <w:szCs w:val="28"/>
        </w:rPr>
        <w:t xml:space="preserve"> этажа, </w:t>
      </w:r>
      <w:r>
        <w:rPr>
          <w:b/>
          <w:sz w:val="28"/>
          <w:szCs w:val="28"/>
          <w:u w:val="single"/>
        </w:rPr>
        <w:t>1106</w:t>
      </w:r>
      <w:r w:rsidRPr="005430A5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8</w:t>
      </w:r>
      <w:r w:rsidRPr="005430A5">
        <w:rPr>
          <w:b/>
          <w:sz w:val="28"/>
          <w:szCs w:val="28"/>
        </w:rPr>
        <w:t xml:space="preserve"> м</w:t>
      </w:r>
      <w:r w:rsidRPr="005430A5">
        <w:rPr>
          <w:b/>
          <w:sz w:val="28"/>
          <w:szCs w:val="28"/>
          <w:vertAlign w:val="superscript"/>
        </w:rPr>
        <w:t>2</w:t>
      </w:r>
    </w:p>
    <w:p w:rsidR="00E812F1" w:rsidRPr="005430A5" w:rsidRDefault="00E812F1" w:rsidP="00E812F1">
      <w:pPr>
        <w:pStyle w:val="a4"/>
        <w:widowControl/>
        <w:numPr>
          <w:ilvl w:val="0"/>
          <w:numId w:val="8"/>
        </w:numPr>
        <w:autoSpaceDE/>
        <w:autoSpaceDN/>
        <w:ind w:left="1701"/>
        <w:contextualSpacing/>
        <w:jc w:val="both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прилегающий земельный участок </w:t>
      </w:r>
      <w:r w:rsidR="00FB28CA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820</w:t>
      </w:r>
      <w:r w:rsidRPr="005430A5">
        <w:rPr>
          <w:b/>
          <w:sz w:val="28"/>
          <w:szCs w:val="28"/>
        </w:rPr>
        <w:t xml:space="preserve"> м</w:t>
      </w:r>
      <w:r w:rsidRPr="005430A5">
        <w:rPr>
          <w:b/>
          <w:sz w:val="28"/>
          <w:szCs w:val="28"/>
          <w:vertAlign w:val="superscript"/>
        </w:rPr>
        <w:t>2</w:t>
      </w:r>
      <w:r w:rsidRPr="005430A5">
        <w:rPr>
          <w:sz w:val="28"/>
          <w:szCs w:val="28"/>
        </w:rPr>
        <w:t>.</w:t>
      </w:r>
    </w:p>
    <w:p w:rsidR="00E812F1" w:rsidRDefault="00E812F1" w:rsidP="00E812F1">
      <w:pPr>
        <w:pStyle w:val="a4"/>
        <w:widowControl/>
        <w:numPr>
          <w:ilvl w:val="1"/>
          <w:numId w:val="7"/>
        </w:numPr>
        <w:autoSpaceDE/>
        <w:autoSpaceDN/>
        <w:spacing w:line="276" w:lineRule="auto"/>
        <w:ind w:left="851" w:hanging="567"/>
        <w:contextualSpacing/>
        <w:jc w:val="both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Год постройки здания </w:t>
      </w:r>
      <w:r>
        <w:rPr>
          <w:b/>
          <w:sz w:val="28"/>
          <w:szCs w:val="28"/>
        </w:rPr>
        <w:t>1981</w:t>
      </w:r>
      <w:r w:rsidRPr="00471269">
        <w:rPr>
          <w:b/>
          <w:sz w:val="28"/>
          <w:szCs w:val="28"/>
        </w:rPr>
        <w:t>г.</w:t>
      </w:r>
      <w:r w:rsidRPr="004712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дата </w:t>
      </w:r>
      <w:r w:rsidRPr="00471269">
        <w:rPr>
          <w:sz w:val="28"/>
          <w:szCs w:val="28"/>
        </w:rPr>
        <w:t xml:space="preserve">последнего капитального ремонта </w:t>
      </w:r>
      <w:r>
        <w:rPr>
          <w:b/>
          <w:sz w:val="28"/>
          <w:szCs w:val="28"/>
        </w:rPr>
        <w:t xml:space="preserve"> - не проводился</w:t>
      </w:r>
    </w:p>
    <w:p w:rsidR="00E812F1" w:rsidRDefault="00E812F1" w:rsidP="00E812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1.10.</w:t>
      </w:r>
      <w:r w:rsidRPr="00851FDB">
        <w:rPr>
          <w:sz w:val="28"/>
          <w:szCs w:val="28"/>
        </w:rPr>
        <w:t xml:space="preserve">Дата предстоящих плановых ремонтных работ: </w:t>
      </w:r>
      <w:r w:rsidRPr="00851FDB">
        <w:rPr>
          <w:b/>
          <w:sz w:val="28"/>
          <w:szCs w:val="28"/>
        </w:rPr>
        <w:t>по мере финансирования</w:t>
      </w:r>
    </w:p>
    <w:p w:rsidR="00E812F1" w:rsidRPr="00851FDB" w:rsidRDefault="00E812F1" w:rsidP="00E812F1">
      <w:pPr>
        <w:rPr>
          <w:b/>
        </w:rPr>
      </w:pPr>
    </w:p>
    <w:p w:rsidR="00E812F1" w:rsidRDefault="00E812F1" w:rsidP="00E812F1">
      <w:pPr>
        <w:pStyle w:val="a4"/>
        <w:widowControl/>
        <w:numPr>
          <w:ilvl w:val="1"/>
          <w:numId w:val="5"/>
        </w:numPr>
        <w:autoSpaceDE/>
        <w:autoSpaceDN/>
        <w:ind w:left="851"/>
        <w:contextualSpacing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 xml:space="preserve">Оценка соответствия уровня доступности для инвалидов </w:t>
      </w:r>
      <w:r>
        <w:rPr>
          <w:b/>
          <w:sz w:val="28"/>
          <w:szCs w:val="28"/>
          <w:lang w:eastAsia="ru-RU"/>
        </w:rPr>
        <w:t xml:space="preserve">объекта и имеющихся недостатков в обеспечении условий </w:t>
      </w:r>
      <w:r w:rsidRPr="00243FB9">
        <w:rPr>
          <w:b/>
          <w:sz w:val="28"/>
          <w:szCs w:val="28"/>
          <w:lang w:eastAsia="ru-RU"/>
        </w:rPr>
        <w:t>его доступности для инвалидов.</w:t>
      </w:r>
    </w:p>
    <w:p w:rsidR="00E812F1" w:rsidRPr="00243F43" w:rsidRDefault="00E812F1" w:rsidP="00E812F1">
      <w:pPr>
        <w:ind w:left="491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701"/>
        <w:gridCol w:w="2976"/>
      </w:tblGrid>
      <w:tr w:rsidR="00E812F1" w:rsidRPr="00D82FF2" w:rsidTr="00E677C7">
        <w:tc>
          <w:tcPr>
            <w:tcW w:w="534" w:type="dxa"/>
          </w:tcPr>
          <w:p w:rsidR="00E812F1" w:rsidRPr="00A02C90" w:rsidRDefault="00E812F1" w:rsidP="00E677C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02C90">
              <w:rPr>
                <w:b/>
                <w:sz w:val="20"/>
                <w:szCs w:val="20"/>
                <w:lang w:eastAsia="ru-RU"/>
              </w:rPr>
              <w:t>№</w:t>
            </w:r>
          </w:p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02C90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812F1" w:rsidRPr="00D82FF2" w:rsidTr="00E677C7">
        <w:tc>
          <w:tcPr>
            <w:tcW w:w="534" w:type="dxa"/>
          </w:tcPr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812F1" w:rsidRPr="0068121F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</w:tcPr>
          <w:p w:rsidR="00E812F1" w:rsidRPr="0068121F" w:rsidRDefault="00E812F1" w:rsidP="00E677C7">
            <w:pPr>
              <w:jc w:val="center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976" w:type="dxa"/>
          </w:tcPr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Приобретение не планируется, услуги </w:t>
            </w:r>
            <w:r>
              <w:rPr>
                <w:sz w:val="24"/>
                <w:szCs w:val="24"/>
                <w:lang w:eastAsia="ru-RU"/>
              </w:rPr>
              <w:t>могут оказыва</w:t>
            </w:r>
            <w:r w:rsidRPr="0068121F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68121F">
              <w:rPr>
                <w:sz w:val="24"/>
                <w:szCs w:val="24"/>
                <w:lang w:eastAsia="ru-RU"/>
              </w:rPr>
              <w:t xml:space="preserve">ся исключительно на объекте </w:t>
            </w:r>
          </w:p>
        </w:tc>
      </w:tr>
      <w:tr w:rsidR="00E812F1" w:rsidRPr="00D82FF2" w:rsidTr="00E677C7">
        <w:tc>
          <w:tcPr>
            <w:tcW w:w="534" w:type="dxa"/>
          </w:tcPr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812F1" w:rsidRPr="0068121F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</w:t>
            </w:r>
            <w:r w:rsidRPr="0068121F">
              <w:rPr>
                <w:sz w:val="24"/>
                <w:szCs w:val="24"/>
                <w:lang w:eastAsia="ru-RU"/>
              </w:rPr>
              <w:lastRenderedPageBreak/>
              <w:t xml:space="preserve">реконструкции, модернизации, которые  полностью будут соответствовать требованиям доступности для инвалидов к объекту и услугам, начиная с 1сентября 2019 г. </w:t>
            </w:r>
          </w:p>
        </w:tc>
        <w:tc>
          <w:tcPr>
            <w:tcW w:w="1701" w:type="dxa"/>
          </w:tcPr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_________</w:t>
            </w:r>
          </w:p>
        </w:tc>
        <w:tc>
          <w:tcPr>
            <w:tcW w:w="2976" w:type="dxa"/>
          </w:tcPr>
          <w:p w:rsidR="00E812F1" w:rsidRPr="00290B6E" w:rsidRDefault="00E812F1" w:rsidP="00E677C7">
            <w:pPr>
              <w:rPr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любых </w:t>
            </w:r>
            <w:r w:rsidRPr="0068121F">
              <w:rPr>
                <w:sz w:val="24"/>
                <w:szCs w:val="24"/>
                <w:lang w:eastAsia="ru-RU"/>
              </w:rPr>
              <w:lastRenderedPageBreak/>
              <w:t xml:space="preserve">ремонтных работ будет согласовываться с </w:t>
            </w:r>
            <w:r>
              <w:rPr>
                <w:sz w:val="24"/>
                <w:szCs w:val="24"/>
                <w:lang w:eastAsia="ru-RU"/>
              </w:rPr>
              <w:t>Управлением образования А</w:t>
            </w:r>
            <w:r w:rsidRPr="0068121F">
              <w:rPr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sz w:val="24"/>
                <w:szCs w:val="24"/>
                <w:lang w:eastAsia="ru-RU"/>
              </w:rPr>
              <w:t>Ярослав</w:t>
            </w:r>
            <w:r w:rsidRPr="0068121F">
              <w:rPr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E812F1" w:rsidRPr="00D82FF2" w:rsidTr="00E677C7">
        <w:tc>
          <w:tcPr>
            <w:tcW w:w="534" w:type="dxa"/>
          </w:tcPr>
          <w:p w:rsidR="00E812F1" w:rsidRPr="0068121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E812F1" w:rsidRPr="0068121F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ОУ </w:t>
            </w:r>
            <w:r>
              <w:rPr>
                <w:sz w:val="24"/>
                <w:szCs w:val="24"/>
                <w:lang w:eastAsia="ru-RU"/>
              </w:rPr>
              <w:t xml:space="preserve">может </w:t>
            </w:r>
            <w:r w:rsidRPr="0068121F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рганизовать работу по   обучению </w:t>
            </w:r>
            <w:r w:rsidRPr="0068121F">
              <w:rPr>
                <w:sz w:val="24"/>
                <w:szCs w:val="24"/>
                <w:lang w:eastAsia="ru-RU"/>
              </w:rPr>
              <w:t xml:space="preserve">детей-инвалидов в </w:t>
            </w:r>
            <w:r w:rsidRPr="00471269">
              <w:rPr>
                <w:lang w:eastAsia="ru-RU"/>
              </w:rPr>
              <w:t>дистанционной</w:t>
            </w:r>
            <w:r w:rsidRPr="0068121F">
              <w:rPr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2976" w:type="dxa"/>
          </w:tcPr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</w:tc>
      </w:tr>
      <w:tr w:rsidR="00E812F1" w:rsidRPr="00D82FF2" w:rsidTr="00E677C7">
        <w:trPr>
          <w:trHeight w:val="1697"/>
        </w:trPr>
        <w:tc>
          <w:tcPr>
            <w:tcW w:w="534" w:type="dxa"/>
          </w:tcPr>
          <w:p w:rsidR="00E812F1" w:rsidRPr="00676A9F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E812F1" w:rsidRPr="00676A9F" w:rsidRDefault="00E812F1" w:rsidP="00E677C7">
            <w:pPr>
              <w:spacing w:before="100" w:beforeAutospacing="1" w:after="24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E812F1" w:rsidRPr="00676A9F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E812F1" w:rsidRPr="00676A9F" w:rsidRDefault="00E812F1" w:rsidP="00E677C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E812F1" w:rsidRPr="00676A9F" w:rsidRDefault="00E812F1" w:rsidP="00E677C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E812F1" w:rsidRPr="00676A9F" w:rsidRDefault="00E812F1" w:rsidP="00E677C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поручни;</w:t>
            </w:r>
          </w:p>
          <w:p w:rsidR="00E812F1" w:rsidRPr="00676A9F" w:rsidRDefault="00E812F1" w:rsidP="00E677C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пандус;</w:t>
            </w:r>
          </w:p>
          <w:p w:rsidR="00E812F1" w:rsidRPr="00676A9F" w:rsidRDefault="00E812F1" w:rsidP="00E677C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E812F1" w:rsidRPr="00676A9F" w:rsidRDefault="00E812F1" w:rsidP="00E677C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E812F1" w:rsidRPr="00676A9F" w:rsidRDefault="00E812F1" w:rsidP="00E677C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E812F1" w:rsidRPr="00676A9F" w:rsidRDefault="00E812F1" w:rsidP="00E677C7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E812F1" w:rsidRPr="00676A9F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</w:t>
            </w:r>
            <w:r w:rsidRPr="0068121F">
              <w:rPr>
                <w:sz w:val="24"/>
                <w:szCs w:val="24"/>
                <w:lang w:eastAsia="ru-RU"/>
              </w:rPr>
              <w:t>меется</w:t>
            </w: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</w:t>
            </w:r>
            <w:r w:rsidRPr="0068121F">
              <w:rPr>
                <w:sz w:val="24"/>
                <w:szCs w:val="24"/>
                <w:lang w:eastAsia="ru-RU"/>
              </w:rPr>
              <w:t>тся</w:t>
            </w: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</w:t>
            </w:r>
            <w:r w:rsidRPr="0068121F">
              <w:rPr>
                <w:sz w:val="24"/>
                <w:szCs w:val="24"/>
                <w:lang w:eastAsia="ru-RU"/>
              </w:rPr>
              <w:t>меются</w:t>
            </w: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  <w:p w:rsidR="00E812F1" w:rsidRPr="0068121F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</w:t>
            </w:r>
            <w:r w:rsidRPr="0068121F">
              <w:rPr>
                <w:sz w:val="24"/>
                <w:szCs w:val="24"/>
                <w:lang w:eastAsia="ru-RU"/>
              </w:rPr>
              <w:t>ме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68121F">
              <w:rPr>
                <w:sz w:val="24"/>
                <w:szCs w:val="24"/>
                <w:lang w:eastAsia="ru-RU"/>
              </w:rPr>
              <w:t>тся</w:t>
            </w: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Default="00E812F1" w:rsidP="00E677C7">
            <w:pPr>
              <w:rPr>
                <w:sz w:val="24"/>
                <w:szCs w:val="24"/>
                <w:lang w:eastAsia="ru-RU"/>
              </w:rPr>
            </w:pPr>
          </w:p>
          <w:p w:rsidR="00E812F1" w:rsidRPr="00D82FF2" w:rsidRDefault="00E812F1" w:rsidP="00E677C7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976" w:type="dxa"/>
          </w:tcPr>
          <w:p w:rsidR="00E812F1" w:rsidRPr="0068121F" w:rsidRDefault="00E812F1" w:rsidP="00E677C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индивид</w:t>
            </w:r>
            <w:r w:rsidRPr="0068121F">
              <w:rPr>
                <w:sz w:val="24"/>
                <w:szCs w:val="24"/>
                <w:lang w:eastAsia="ru-RU"/>
              </w:rPr>
              <w:t>уальной</w:t>
            </w:r>
            <w:r>
              <w:rPr>
                <w:sz w:val="24"/>
                <w:szCs w:val="24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Pr="0068121F">
              <w:rPr>
                <w:sz w:val="24"/>
                <w:szCs w:val="24"/>
                <w:lang w:eastAsia="ru-RU"/>
              </w:rPr>
              <w:t xml:space="preserve">жения по объекту с целью получения услуг в сфере образования </w:t>
            </w:r>
            <w:r>
              <w:rPr>
                <w:sz w:val="24"/>
                <w:szCs w:val="24"/>
                <w:lang w:eastAsia="ru-RU"/>
              </w:rPr>
              <w:t>могут быть</w:t>
            </w:r>
            <w:r w:rsidRPr="0068121F">
              <w:rPr>
                <w:sz w:val="24"/>
                <w:szCs w:val="24"/>
                <w:lang w:eastAsia="ru-RU"/>
              </w:rPr>
              <w:t xml:space="preserve"> выполнены частично. Проведение реконструкции объекта  в части установления адаптированного лифта, будет проводиться при ус</w:t>
            </w:r>
            <w:r>
              <w:rPr>
                <w:sz w:val="24"/>
                <w:szCs w:val="24"/>
                <w:lang w:eastAsia="ru-RU"/>
              </w:rPr>
              <w:t>ловии финансирования программы</w:t>
            </w:r>
            <w:r w:rsidRPr="0068121F">
              <w:rPr>
                <w:sz w:val="24"/>
                <w:szCs w:val="24"/>
                <w:lang w:eastAsia="ru-RU"/>
              </w:rPr>
              <w:t xml:space="preserve">. Установка, пандуса, приобретение подъемной платформы </w:t>
            </w:r>
            <w:r>
              <w:rPr>
                <w:sz w:val="24"/>
                <w:szCs w:val="24"/>
                <w:lang w:eastAsia="ru-RU"/>
              </w:rPr>
              <w:t>возможно только после проведения капитального ремонта школы.</w:t>
            </w:r>
          </w:p>
        </w:tc>
      </w:tr>
      <w:tr w:rsidR="00E812F1" w:rsidRPr="00D82FF2" w:rsidTr="00E677C7">
        <w:tc>
          <w:tcPr>
            <w:tcW w:w="534" w:type="dxa"/>
          </w:tcPr>
          <w:p w:rsidR="00E812F1" w:rsidRPr="00217AF9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E812F1" w:rsidRPr="00243FB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на объекте</w:t>
            </w:r>
            <w:r w:rsidRPr="00217AF9">
              <w:rPr>
                <w:sz w:val="24"/>
                <w:szCs w:val="24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E812F1" w:rsidRPr="00217AF9" w:rsidRDefault="00E812F1" w:rsidP="00E677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</w:t>
            </w:r>
            <w:r w:rsidRPr="00217AF9">
              <w:rPr>
                <w:sz w:val="24"/>
                <w:szCs w:val="24"/>
                <w:lang w:eastAsia="ru-RU"/>
              </w:rPr>
              <w:t xml:space="preserve">меется 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</w:t>
            </w:r>
            <w:r>
              <w:rPr>
                <w:sz w:val="24"/>
                <w:szCs w:val="24"/>
                <w:lang w:eastAsia="ru-RU"/>
              </w:rPr>
              <w:t>возможно только после проведения капитального ремонта школы.</w:t>
            </w:r>
          </w:p>
        </w:tc>
      </w:tr>
    </w:tbl>
    <w:p w:rsidR="00E812F1" w:rsidRDefault="00E812F1" w:rsidP="00E812F1">
      <w:pPr>
        <w:rPr>
          <w:b/>
          <w:color w:val="FF0000"/>
          <w:sz w:val="24"/>
          <w:szCs w:val="24"/>
          <w:lang w:eastAsia="ru-RU"/>
        </w:rPr>
      </w:pPr>
    </w:p>
    <w:p w:rsidR="00E812F1" w:rsidRPr="00D82FF2" w:rsidRDefault="00E812F1" w:rsidP="00E812F1">
      <w:pPr>
        <w:rPr>
          <w:b/>
          <w:color w:val="FF0000"/>
          <w:sz w:val="24"/>
          <w:szCs w:val="24"/>
          <w:lang w:eastAsia="ru-RU"/>
        </w:rPr>
      </w:pPr>
    </w:p>
    <w:p w:rsidR="00E812F1" w:rsidRPr="00243F43" w:rsidRDefault="00E812F1" w:rsidP="00E812F1">
      <w:pPr>
        <w:pStyle w:val="a4"/>
        <w:widowControl/>
        <w:numPr>
          <w:ilvl w:val="1"/>
          <w:numId w:val="5"/>
        </w:numPr>
        <w:autoSpaceDE/>
        <w:autoSpaceDN/>
        <w:ind w:left="851"/>
        <w:contextualSpacing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lastRenderedPageBreak/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976"/>
      </w:tblGrid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812F1" w:rsidRPr="00217AF9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</w:tcPr>
          <w:p w:rsidR="00E812F1" w:rsidRPr="00217AF9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812F1" w:rsidRPr="00217AF9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 с целью полного исполнения условия доступности при наличии финансирования</w:t>
            </w:r>
          </w:p>
        </w:tc>
      </w:tr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(возможность) на объекте услуг </w:t>
            </w:r>
            <w:r w:rsidRPr="00217AF9">
              <w:rPr>
                <w:sz w:val="24"/>
                <w:szCs w:val="24"/>
                <w:lang w:eastAsia="ru-RU"/>
              </w:rPr>
              <w:t xml:space="preserve">с использованием русского жестового языка, допуском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Необходимо введение штатных единиц или заключение </w:t>
            </w:r>
            <w:r w:rsidRPr="00217AF9">
              <w:rPr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17AF9">
              <w:rPr>
                <w:sz w:val="24"/>
                <w:szCs w:val="24"/>
                <w:lang w:eastAsia="ru-RU"/>
              </w:rPr>
              <w:t xml:space="preserve"> по предоставлению услуг 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r w:rsidRPr="00217AF9">
              <w:rPr>
                <w:sz w:val="24"/>
                <w:szCs w:val="24"/>
                <w:lang w:eastAsia="ru-RU"/>
              </w:rPr>
              <w:t xml:space="preserve">роведение инструктажей на объекте </w:t>
            </w:r>
            <w:r>
              <w:rPr>
                <w:sz w:val="24"/>
                <w:szCs w:val="24"/>
                <w:lang w:eastAsia="ru-RU"/>
              </w:rPr>
              <w:t xml:space="preserve">необходимо </w:t>
            </w:r>
            <w:r w:rsidRPr="00217AF9">
              <w:rPr>
                <w:sz w:val="24"/>
                <w:szCs w:val="24"/>
                <w:lang w:eastAsia="ru-RU"/>
              </w:rPr>
              <w:t>обеспечивать  с периодичностью 2 раза в год)</w:t>
            </w:r>
            <w:proofErr w:type="gramEnd"/>
          </w:p>
        </w:tc>
      </w:tr>
      <w:tr w:rsidR="00E812F1" w:rsidRPr="00D82FF2" w:rsidTr="00E677C7">
        <w:tc>
          <w:tcPr>
            <w:tcW w:w="675" w:type="dxa"/>
          </w:tcPr>
          <w:p w:rsidR="00E812F1" w:rsidRPr="00676A9F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</w:t>
            </w: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Введение новой штатной единицы </w:t>
            </w:r>
            <w:r>
              <w:rPr>
                <w:sz w:val="24"/>
                <w:szCs w:val="24"/>
                <w:lang w:eastAsia="ru-RU"/>
              </w:rPr>
              <w:t>не запланировано, так как не включено в штатное расписание</w:t>
            </w:r>
          </w:p>
        </w:tc>
      </w:tr>
      <w:tr w:rsidR="00E812F1" w:rsidRPr="00D82FF2" w:rsidTr="00E677C7">
        <w:trPr>
          <w:trHeight w:val="1493"/>
        </w:trPr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Не </w:t>
            </w: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217AF9">
              <w:rPr>
                <w:sz w:val="24"/>
                <w:szCs w:val="24"/>
                <w:lang w:eastAsia="ru-RU"/>
              </w:rPr>
              <w:t xml:space="preserve">ведение новой штатной единицы не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заплани-ровано</w:t>
            </w:r>
            <w:proofErr w:type="spellEnd"/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так как не включено в штатное расписание</w:t>
            </w:r>
          </w:p>
        </w:tc>
      </w:tr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Направить педагогов на курсы повышения</w:t>
            </w:r>
            <w:r w:rsidRPr="00217AF9">
              <w:rPr>
                <w:sz w:val="24"/>
                <w:szCs w:val="24"/>
                <w:lang w:eastAsia="ru-RU"/>
              </w:rPr>
              <w:t xml:space="preserve"> квалификации </w:t>
            </w:r>
          </w:p>
        </w:tc>
      </w:tr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детей-инвалидов в возрасте от 6,5 до 18 лет, получающих дополнительное образование.</w:t>
            </w:r>
          </w:p>
        </w:tc>
        <w:tc>
          <w:tcPr>
            <w:tcW w:w="1560" w:type="dxa"/>
          </w:tcPr>
          <w:p w:rsidR="00E812F1" w:rsidRPr="008416CF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8416CF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E812F1" w:rsidRPr="00D82FF2" w:rsidRDefault="00E812F1" w:rsidP="00E677C7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  <w:r w:rsidRPr="00217AF9">
              <w:rPr>
                <w:sz w:val="24"/>
                <w:szCs w:val="24"/>
                <w:lang w:eastAsia="ru-RU"/>
              </w:rPr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E812F1" w:rsidRPr="008416CF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8416CF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</w:tcPr>
          <w:p w:rsidR="00E812F1" w:rsidRPr="008416CF" w:rsidRDefault="00E812F1" w:rsidP="00E677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8416CF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812F1" w:rsidRPr="00D82FF2" w:rsidTr="00E677C7">
        <w:tc>
          <w:tcPr>
            <w:tcW w:w="675" w:type="dxa"/>
          </w:tcPr>
          <w:p w:rsidR="00E812F1" w:rsidRPr="00217AF9" w:rsidRDefault="00E812F1" w:rsidP="00E677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Официальный сайт объекта </w:t>
            </w:r>
            <w:r w:rsidRPr="00217AF9">
              <w:rPr>
                <w:sz w:val="24"/>
                <w:szCs w:val="24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E812F1" w:rsidRPr="008416CF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8416CF">
              <w:rPr>
                <w:sz w:val="24"/>
                <w:szCs w:val="24"/>
                <w:lang w:eastAsia="ru-RU"/>
              </w:rPr>
              <w:t>даптирован</w:t>
            </w:r>
          </w:p>
        </w:tc>
        <w:tc>
          <w:tcPr>
            <w:tcW w:w="2976" w:type="dxa"/>
          </w:tcPr>
          <w:p w:rsidR="00E812F1" w:rsidRPr="00217AF9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E812F1" w:rsidRPr="00D82FF2" w:rsidRDefault="00E812F1" w:rsidP="00E812F1">
      <w:pPr>
        <w:rPr>
          <w:b/>
          <w:color w:val="FF0000"/>
          <w:sz w:val="24"/>
          <w:szCs w:val="24"/>
          <w:lang w:eastAsia="ru-RU"/>
        </w:rPr>
      </w:pPr>
    </w:p>
    <w:p w:rsidR="00E812F1" w:rsidRPr="00243FB9" w:rsidRDefault="00E812F1" w:rsidP="00E812F1">
      <w:pPr>
        <w:pStyle w:val="a4"/>
        <w:widowControl/>
        <w:numPr>
          <w:ilvl w:val="1"/>
          <w:numId w:val="5"/>
        </w:numPr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lastRenderedPageBreak/>
        <w:t>Управленческое решение</w:t>
      </w:r>
    </w:p>
    <w:p w:rsidR="00E812F1" w:rsidRPr="00D82FF2" w:rsidRDefault="00E812F1" w:rsidP="00E812F1">
      <w:pPr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4394"/>
      </w:tblGrid>
      <w:tr w:rsidR="00E812F1" w:rsidRPr="00D82FF2" w:rsidTr="00E677C7">
        <w:trPr>
          <w:trHeight w:val="998"/>
        </w:trPr>
        <w:tc>
          <w:tcPr>
            <w:tcW w:w="675" w:type="dxa"/>
            <w:vAlign w:val="center"/>
          </w:tcPr>
          <w:p w:rsidR="00E812F1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№</w:t>
            </w:r>
          </w:p>
          <w:p w:rsidR="00E812F1" w:rsidRPr="00217AF9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5" w:type="dxa"/>
            <w:vAlign w:val="center"/>
          </w:tcPr>
          <w:p w:rsidR="00E812F1" w:rsidRPr="00217AF9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Объемы</w:t>
            </w:r>
            <w:r>
              <w:rPr>
                <w:sz w:val="24"/>
                <w:szCs w:val="24"/>
                <w:lang w:eastAsia="ru-RU"/>
              </w:rPr>
              <w:t xml:space="preserve"> и виды работ, необходимых для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приве-дения</w:t>
            </w:r>
            <w:proofErr w:type="spellEnd"/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E812F1" w:rsidRPr="00217AF9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E812F1" w:rsidRPr="00243FB9" w:rsidRDefault="00E812F1" w:rsidP="00E677C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выделение стоянки автотранспортных средств для инв</w:t>
            </w:r>
            <w:r>
              <w:rPr>
                <w:sz w:val="24"/>
                <w:szCs w:val="24"/>
                <w:lang w:eastAsia="ru-RU"/>
              </w:rPr>
              <w:t>алидов (по согласованию с ГИБДД</w:t>
            </w:r>
            <w:r w:rsidRPr="00D32C77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2030</w:t>
            </w:r>
            <w:r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D32C77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2030</w:t>
            </w:r>
            <w:r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E812F1" w:rsidRPr="00D32C77" w:rsidRDefault="00E812F1" w:rsidP="00E677C7">
            <w:pPr>
              <w:spacing w:line="276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E812F1" w:rsidRPr="00D32C77" w:rsidRDefault="00E812F1" w:rsidP="00E677C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Наличие на объекте </w:t>
            </w:r>
            <w:r w:rsidRPr="00D32C77">
              <w:rPr>
                <w:i/>
                <w:sz w:val="24"/>
                <w:szCs w:val="24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ind w:firstLine="26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 xml:space="preserve">Приобретение надписей, знаков и иной текстовой и графической информации) </w:t>
            </w:r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E812F1" w:rsidRPr="00D32C77" w:rsidRDefault="00E812F1" w:rsidP="00E677C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E812F1" w:rsidRPr="00D32C77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32C77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vAlign w:val="center"/>
          </w:tcPr>
          <w:p w:rsidR="00E812F1" w:rsidRPr="00D32C77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предоставляются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676A9F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E812F1" w:rsidRPr="00676A9F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E812F1" w:rsidRPr="00676A9F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предоставляются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676A9F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E812F1" w:rsidRPr="00676A9F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Проведение инструктирова</w:t>
            </w:r>
            <w:r>
              <w:rPr>
                <w:sz w:val="24"/>
                <w:szCs w:val="24"/>
                <w:lang w:eastAsia="ru-RU"/>
              </w:rPr>
              <w:t xml:space="preserve">ния (или обучения) сотрудников </w:t>
            </w:r>
            <w:r w:rsidRPr="00676A9F">
              <w:rPr>
                <w:sz w:val="24"/>
                <w:szCs w:val="24"/>
                <w:lang w:eastAsia="ru-RU"/>
              </w:rPr>
              <w:t>по вопросам, связанным с обеспечением дос</w:t>
            </w:r>
            <w:r>
              <w:rPr>
                <w:sz w:val="24"/>
                <w:szCs w:val="24"/>
                <w:lang w:eastAsia="ru-RU"/>
              </w:rPr>
              <w:t xml:space="preserve">тупности для инвалидов объекта </w:t>
            </w:r>
            <w:r w:rsidRPr="00676A9F">
              <w:rPr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E812F1" w:rsidRPr="00676A9F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676A9F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E812F1" w:rsidRPr="00676A9F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E812F1" w:rsidRPr="00676A9F" w:rsidRDefault="00E812F1" w:rsidP="00E677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676A9F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245" w:type="dxa"/>
            <w:vAlign w:val="center"/>
          </w:tcPr>
          <w:p w:rsidR="00E812F1" w:rsidRPr="00676A9F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E812F1" w:rsidRPr="00676A9F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Адаптирован</w:t>
            </w:r>
          </w:p>
        </w:tc>
      </w:tr>
      <w:tr w:rsidR="00E812F1" w:rsidRPr="00D82FF2" w:rsidTr="00E677C7">
        <w:trPr>
          <w:trHeight w:val="276"/>
        </w:trPr>
        <w:tc>
          <w:tcPr>
            <w:tcW w:w="675" w:type="dxa"/>
            <w:vAlign w:val="center"/>
          </w:tcPr>
          <w:p w:rsidR="00E812F1" w:rsidRPr="00265B79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E812F1" w:rsidRPr="00265B79" w:rsidRDefault="00E812F1" w:rsidP="00E677C7">
            <w:pPr>
              <w:ind w:firstLine="26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E812F1" w:rsidRPr="00265B79" w:rsidRDefault="00E812F1" w:rsidP="00E677C7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265B79">
              <w:rPr>
                <w:sz w:val="24"/>
                <w:szCs w:val="24"/>
                <w:lang w:eastAsia="ru-RU"/>
              </w:rPr>
              <w:t>о 2030 г.</w:t>
            </w:r>
          </w:p>
        </w:tc>
      </w:tr>
    </w:tbl>
    <w:p w:rsidR="00E812F1" w:rsidRPr="00243FB9" w:rsidRDefault="00E812F1" w:rsidP="00E812F1">
      <w:pPr>
        <w:spacing w:line="276" w:lineRule="auto"/>
        <w:ind w:left="20" w:right="20"/>
        <w:rPr>
          <w:rFonts w:eastAsia="Calibri"/>
          <w:color w:val="FF0000"/>
          <w:sz w:val="28"/>
          <w:szCs w:val="28"/>
        </w:rPr>
      </w:pPr>
    </w:p>
    <w:p w:rsidR="00E812F1" w:rsidRPr="00A02C90" w:rsidRDefault="00E812F1" w:rsidP="00E812F1">
      <w:pPr>
        <w:spacing w:line="276" w:lineRule="auto"/>
        <w:ind w:left="20"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A02C90">
        <w:rPr>
          <w:rFonts w:eastAsia="Calibri"/>
          <w:sz w:val="28"/>
          <w:szCs w:val="28"/>
        </w:rPr>
        <w:t xml:space="preserve">7 Проведение </w:t>
      </w:r>
      <w:r>
        <w:rPr>
          <w:rFonts w:eastAsia="Calibri"/>
          <w:sz w:val="28"/>
          <w:szCs w:val="28"/>
        </w:rPr>
        <w:t>ремонтных работ на объекте может</w:t>
      </w:r>
      <w:r w:rsidRPr="00A02C90">
        <w:rPr>
          <w:rFonts w:eastAsia="Calibri"/>
          <w:sz w:val="28"/>
          <w:szCs w:val="28"/>
        </w:rPr>
        <w:t xml:space="preserve"> осуществляться с учетом требований –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E812F1" w:rsidRPr="00A02C90" w:rsidRDefault="00E812F1" w:rsidP="00E812F1">
      <w:pPr>
        <w:spacing w:line="276" w:lineRule="auto"/>
        <w:rPr>
          <w:sz w:val="28"/>
          <w:szCs w:val="28"/>
          <w:u w:val="single"/>
          <w:lang w:eastAsia="ru-RU"/>
        </w:rPr>
      </w:pPr>
      <w:r w:rsidRPr="00A02C90">
        <w:rPr>
          <w:sz w:val="28"/>
          <w:szCs w:val="28"/>
          <w:lang w:eastAsia="ru-RU"/>
        </w:rPr>
        <w:t xml:space="preserve">4.8 Период проведения работ: </w:t>
      </w:r>
      <w:r w:rsidRPr="00A02C90">
        <w:rPr>
          <w:sz w:val="28"/>
          <w:szCs w:val="28"/>
          <w:u w:val="single"/>
          <w:lang w:eastAsia="ru-RU"/>
        </w:rPr>
        <w:t xml:space="preserve">до 2030 года </w:t>
      </w:r>
    </w:p>
    <w:p w:rsidR="00E812F1" w:rsidRPr="00A02C90" w:rsidRDefault="00E812F1" w:rsidP="00E812F1">
      <w:pPr>
        <w:spacing w:line="276" w:lineRule="auto"/>
        <w:rPr>
          <w:sz w:val="28"/>
          <w:szCs w:val="28"/>
          <w:lang w:eastAsia="ru-RU"/>
        </w:rPr>
      </w:pPr>
      <w:r w:rsidRPr="00A02C90">
        <w:rPr>
          <w:sz w:val="28"/>
          <w:szCs w:val="28"/>
          <w:lang w:eastAsia="ru-RU"/>
        </w:rPr>
        <w:t>4.9 Ожидаемый результат: доступность объекта маломобильным группам населения.</w:t>
      </w:r>
    </w:p>
    <w:p w:rsidR="00E812F1" w:rsidRPr="00D82FF2" w:rsidRDefault="00E812F1" w:rsidP="00E812F1">
      <w:pPr>
        <w:spacing w:line="276" w:lineRule="auto"/>
        <w:rPr>
          <w:color w:val="FF0000"/>
          <w:sz w:val="24"/>
          <w:szCs w:val="24"/>
          <w:lang w:eastAsia="ru-RU"/>
        </w:rPr>
      </w:pPr>
      <w:r w:rsidRPr="00A02C90">
        <w:rPr>
          <w:sz w:val="28"/>
          <w:szCs w:val="28"/>
          <w:lang w:eastAsia="ru-RU"/>
        </w:rPr>
        <w:t>4.10 Информация (паспорт дост</w:t>
      </w:r>
      <w:r>
        <w:rPr>
          <w:sz w:val="28"/>
          <w:szCs w:val="28"/>
          <w:lang w:eastAsia="ru-RU"/>
        </w:rPr>
        <w:t>упности) размещена на сайте М</w:t>
      </w:r>
      <w:r w:rsidRPr="00A02C90">
        <w:rPr>
          <w:sz w:val="28"/>
          <w:szCs w:val="28"/>
          <w:lang w:eastAsia="ru-RU"/>
        </w:rPr>
        <w:t xml:space="preserve">ОУ </w:t>
      </w:r>
      <w:proofErr w:type="spellStart"/>
      <w:r>
        <w:rPr>
          <w:sz w:val="28"/>
          <w:szCs w:val="28"/>
          <w:lang w:eastAsia="ru-RU"/>
        </w:rPr>
        <w:t>Пестрецовской</w:t>
      </w:r>
      <w:proofErr w:type="spellEnd"/>
      <w:r>
        <w:rPr>
          <w:sz w:val="28"/>
          <w:szCs w:val="28"/>
          <w:lang w:eastAsia="ru-RU"/>
        </w:rPr>
        <w:t xml:space="preserve"> О</w:t>
      </w:r>
      <w:r w:rsidRPr="00A02C90">
        <w:rPr>
          <w:sz w:val="28"/>
          <w:szCs w:val="28"/>
          <w:lang w:eastAsia="ru-RU"/>
        </w:rPr>
        <w:t xml:space="preserve">Ш </w:t>
      </w:r>
      <w:r>
        <w:rPr>
          <w:sz w:val="28"/>
          <w:szCs w:val="28"/>
          <w:lang w:eastAsia="ru-RU"/>
        </w:rPr>
        <w:t>ЯМР.</w:t>
      </w:r>
    </w:p>
    <w:p w:rsidR="00E812F1" w:rsidRDefault="00E812F1" w:rsidP="00E812F1">
      <w:pPr>
        <w:jc w:val="center"/>
        <w:rPr>
          <w:b/>
          <w:sz w:val="24"/>
          <w:szCs w:val="24"/>
          <w:lang w:eastAsia="ru-RU"/>
        </w:rPr>
      </w:pPr>
    </w:p>
    <w:p w:rsidR="00E812F1" w:rsidRPr="00471269" w:rsidRDefault="00E812F1" w:rsidP="00E812F1">
      <w:pPr>
        <w:jc w:val="center"/>
        <w:rPr>
          <w:b/>
          <w:sz w:val="28"/>
          <w:szCs w:val="28"/>
          <w:lang w:eastAsia="ru-RU"/>
        </w:rPr>
      </w:pPr>
      <w:r w:rsidRPr="00471269">
        <w:rPr>
          <w:b/>
          <w:sz w:val="28"/>
          <w:szCs w:val="28"/>
          <w:lang w:eastAsia="ru-RU"/>
        </w:rPr>
        <w:t>5. Особые отметки</w:t>
      </w:r>
    </w:p>
    <w:p w:rsidR="00E812F1" w:rsidRPr="00471269" w:rsidRDefault="00E812F1" w:rsidP="00E812F1">
      <w:pPr>
        <w:jc w:val="center"/>
        <w:rPr>
          <w:b/>
          <w:sz w:val="28"/>
          <w:szCs w:val="28"/>
          <w:lang w:eastAsia="ru-RU"/>
        </w:rPr>
      </w:pPr>
    </w:p>
    <w:p w:rsidR="00E812F1" w:rsidRPr="00240438" w:rsidRDefault="00E812F1" w:rsidP="00E812F1">
      <w:pPr>
        <w:ind w:firstLine="708"/>
        <w:rPr>
          <w:sz w:val="28"/>
          <w:szCs w:val="28"/>
          <w:lang w:eastAsia="ru-RU"/>
        </w:rPr>
      </w:pPr>
      <w:r w:rsidRPr="00471269">
        <w:rPr>
          <w:sz w:val="28"/>
          <w:szCs w:val="28"/>
          <w:lang w:eastAsia="ru-RU"/>
        </w:rPr>
        <w:t>Паспорт сформирован на основа</w:t>
      </w:r>
      <w:r>
        <w:rPr>
          <w:sz w:val="28"/>
          <w:szCs w:val="28"/>
          <w:lang w:eastAsia="ru-RU"/>
        </w:rPr>
        <w:t xml:space="preserve">нии акта обследования объекта </w:t>
      </w:r>
      <w:r w:rsidRPr="00471269">
        <w:rPr>
          <w:sz w:val="28"/>
          <w:szCs w:val="28"/>
          <w:lang w:eastAsia="ru-RU"/>
        </w:rPr>
        <w:t xml:space="preserve">от </w:t>
      </w:r>
      <w:r w:rsidRPr="00240438">
        <w:rPr>
          <w:sz w:val="28"/>
          <w:szCs w:val="28"/>
          <w:lang w:eastAsia="ru-RU"/>
        </w:rPr>
        <w:t xml:space="preserve">1 августа 2019 года Комиссией, состав которой утвержден приказом МОУ </w:t>
      </w:r>
      <w:proofErr w:type="spellStart"/>
      <w:r w:rsidRPr="00240438">
        <w:rPr>
          <w:sz w:val="28"/>
          <w:szCs w:val="28"/>
          <w:lang w:eastAsia="ru-RU"/>
        </w:rPr>
        <w:t>Пестрецовской</w:t>
      </w:r>
      <w:proofErr w:type="spellEnd"/>
      <w:r w:rsidRPr="00240438">
        <w:rPr>
          <w:sz w:val="28"/>
          <w:szCs w:val="28"/>
          <w:lang w:eastAsia="ru-RU"/>
        </w:rPr>
        <w:t xml:space="preserve"> ОШ ЯМР от 01.08.2019г.</w:t>
      </w:r>
      <w:r>
        <w:rPr>
          <w:sz w:val="28"/>
          <w:szCs w:val="28"/>
          <w:lang w:eastAsia="ru-RU"/>
        </w:rPr>
        <w:t xml:space="preserve"> № 124</w:t>
      </w:r>
      <w:r w:rsidRPr="00240438">
        <w:rPr>
          <w:sz w:val="28"/>
          <w:szCs w:val="28"/>
          <w:lang w:eastAsia="ru-RU"/>
        </w:rPr>
        <w:t xml:space="preserve"> – о (акт прилагается).</w:t>
      </w:r>
    </w:p>
    <w:p w:rsidR="00E812F1" w:rsidRPr="00471269" w:rsidRDefault="00E812F1" w:rsidP="00E812F1">
      <w:pPr>
        <w:ind w:firstLine="708"/>
        <w:rPr>
          <w:sz w:val="28"/>
          <w:szCs w:val="28"/>
          <w:lang w:eastAsia="ru-RU"/>
        </w:rPr>
      </w:pPr>
      <w:r w:rsidRPr="00471269">
        <w:rPr>
          <w:sz w:val="28"/>
          <w:szCs w:val="28"/>
          <w:lang w:eastAsia="ru-RU"/>
        </w:rPr>
        <w:t xml:space="preserve">МОУ </w:t>
      </w:r>
      <w:r>
        <w:rPr>
          <w:sz w:val="28"/>
          <w:szCs w:val="28"/>
          <w:lang w:eastAsia="ru-RU"/>
        </w:rPr>
        <w:t xml:space="preserve"> Пестрецовская ОШ ЯМР </w:t>
      </w:r>
      <w:r w:rsidRPr="00471269">
        <w:rPr>
          <w:sz w:val="28"/>
          <w:szCs w:val="28"/>
          <w:lang w:eastAsia="ru-RU"/>
        </w:rPr>
        <w:t>оставляет за собой право вносить изменения и дополнения в Паспорт доступности объекта и предоставляемых на нем услуг с учето</w:t>
      </w:r>
      <w:r>
        <w:rPr>
          <w:sz w:val="28"/>
          <w:szCs w:val="28"/>
          <w:lang w:eastAsia="ru-RU"/>
        </w:rPr>
        <w:t xml:space="preserve">м финансирования и потребности </w:t>
      </w:r>
      <w:r w:rsidRPr="00471269">
        <w:rPr>
          <w:sz w:val="28"/>
          <w:szCs w:val="28"/>
          <w:lang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E812F1" w:rsidRPr="00D82FF2" w:rsidRDefault="00E812F1" w:rsidP="00E812F1">
      <w:pPr>
        <w:rPr>
          <w:b/>
          <w:color w:val="FF0000"/>
          <w:sz w:val="24"/>
          <w:szCs w:val="24"/>
        </w:rPr>
      </w:pPr>
    </w:p>
    <w:p w:rsidR="00E812F1" w:rsidRPr="00D82FF2" w:rsidRDefault="00E812F1" w:rsidP="00E812F1">
      <w:pPr>
        <w:rPr>
          <w:color w:val="FF0000"/>
          <w:sz w:val="24"/>
          <w:szCs w:val="24"/>
        </w:rPr>
      </w:pPr>
    </w:p>
    <w:p w:rsidR="00E812F1" w:rsidRPr="00D82FF2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Pr="00D82FF2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Pr="00D82FF2" w:rsidRDefault="00E812F1" w:rsidP="00E812F1">
      <w:pPr>
        <w:jc w:val="center"/>
        <w:rPr>
          <w:b/>
          <w:color w:val="FF0000"/>
          <w:sz w:val="24"/>
          <w:szCs w:val="24"/>
        </w:rPr>
      </w:pPr>
    </w:p>
    <w:p w:rsidR="00E812F1" w:rsidRDefault="00E812F1" w:rsidP="00E812F1">
      <w:pPr>
        <w:jc w:val="right"/>
        <w:rPr>
          <w:b/>
          <w:sz w:val="24"/>
          <w:szCs w:val="24"/>
        </w:rPr>
      </w:pPr>
    </w:p>
    <w:p w:rsidR="00E812F1" w:rsidRPr="00265B79" w:rsidRDefault="00E812F1" w:rsidP="00E812F1">
      <w:pPr>
        <w:jc w:val="right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2</w:t>
      </w:r>
    </w:p>
    <w:p w:rsidR="00E812F1" w:rsidRPr="00265B79" w:rsidRDefault="00E812F1" w:rsidP="00E812F1">
      <w:pPr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АКТ ОБСЛЕДОВАНИЯ</w:t>
      </w:r>
    </w:p>
    <w:p w:rsidR="00E812F1" w:rsidRPr="00265B79" w:rsidRDefault="00E812F1" w:rsidP="00E812F1">
      <w:pPr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объекта социальной инфраструктуры </w:t>
      </w:r>
    </w:p>
    <w:p w:rsidR="00E812F1" w:rsidRPr="00265B79" w:rsidRDefault="00E812F1" w:rsidP="00E812F1">
      <w:pPr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К ПАСПОРТУ ДОСТУПНОСТИ </w:t>
      </w:r>
    </w:p>
    <w:p w:rsidR="00E812F1" w:rsidRPr="00265B79" w:rsidRDefault="00E812F1" w:rsidP="00E812F1">
      <w:pPr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E812F1" w:rsidRPr="0026045D" w:rsidTr="00E677C7">
        <w:tc>
          <w:tcPr>
            <w:tcW w:w="4785" w:type="dxa"/>
            <w:hideMark/>
          </w:tcPr>
          <w:p w:rsidR="00E812F1" w:rsidRPr="00265B79" w:rsidRDefault="00E812F1" w:rsidP="00E677C7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812F1" w:rsidRPr="008416CF" w:rsidRDefault="00E812F1" w:rsidP="00E67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01.08</w:t>
            </w:r>
            <w:r w:rsidRPr="008416CF">
              <w:rPr>
                <w:sz w:val="24"/>
                <w:szCs w:val="24"/>
                <w:lang w:eastAsia="ru-RU"/>
              </w:rPr>
              <w:t>.2019г.</w:t>
            </w:r>
          </w:p>
        </w:tc>
      </w:tr>
    </w:tbl>
    <w:p w:rsidR="00E812F1" w:rsidRPr="00265B79" w:rsidRDefault="00E812F1" w:rsidP="00E812F1">
      <w:pPr>
        <w:jc w:val="center"/>
        <w:rPr>
          <w:b/>
          <w:sz w:val="24"/>
          <w:szCs w:val="24"/>
        </w:rPr>
      </w:pPr>
    </w:p>
    <w:p w:rsidR="00E812F1" w:rsidRPr="00265B79" w:rsidRDefault="00E812F1" w:rsidP="00E812F1">
      <w:pPr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1. Общие сведения об объекте</w:t>
      </w:r>
    </w:p>
    <w:p w:rsidR="00E812F1" w:rsidRPr="00F12700" w:rsidRDefault="00E812F1" w:rsidP="00E812F1">
      <w:pPr>
        <w:spacing w:line="276" w:lineRule="auto"/>
        <w:rPr>
          <w:sz w:val="28"/>
          <w:szCs w:val="28"/>
        </w:rPr>
      </w:pPr>
      <w:r w:rsidRPr="00F12700">
        <w:rPr>
          <w:sz w:val="28"/>
          <w:szCs w:val="28"/>
        </w:rPr>
        <w:t xml:space="preserve">1.1. Название организации (учреждения): МОУ Пестрецовская ОШ ЯМР, </w:t>
      </w:r>
    </w:p>
    <w:p w:rsidR="00E812F1" w:rsidRPr="00F12700" w:rsidRDefault="00E812F1" w:rsidP="00E812F1">
      <w:pPr>
        <w:spacing w:line="276" w:lineRule="auto"/>
        <w:rPr>
          <w:sz w:val="28"/>
          <w:szCs w:val="28"/>
        </w:rPr>
      </w:pPr>
      <w:r w:rsidRPr="00F12700">
        <w:rPr>
          <w:sz w:val="28"/>
          <w:szCs w:val="28"/>
        </w:rPr>
        <w:t>д. Пестрецово, Ярославского р-на, Ярославской обл.</w:t>
      </w:r>
    </w:p>
    <w:p w:rsidR="00E812F1" w:rsidRDefault="00E812F1" w:rsidP="00E812F1">
      <w:pPr>
        <w:spacing w:line="276" w:lineRule="auto"/>
        <w:rPr>
          <w:sz w:val="28"/>
          <w:szCs w:val="28"/>
        </w:rPr>
      </w:pPr>
      <w:r w:rsidRPr="00F12700">
        <w:rPr>
          <w:sz w:val="28"/>
          <w:szCs w:val="28"/>
        </w:rPr>
        <w:t>1.2. Юридический адрес организации (учреждения): 150504, Ярославская область, д. Пестрецово, д.8Б.</w:t>
      </w:r>
    </w:p>
    <w:p w:rsidR="00E812F1" w:rsidRPr="0026045D" w:rsidRDefault="00E812F1" w:rsidP="00E812F1">
      <w:pPr>
        <w:rPr>
          <w:sz w:val="28"/>
          <w:szCs w:val="28"/>
        </w:rPr>
      </w:pPr>
      <w:r w:rsidRPr="0026045D">
        <w:rPr>
          <w:sz w:val="28"/>
          <w:szCs w:val="28"/>
        </w:rPr>
        <w:t>1.3. Сведения о размещении объекта:</w:t>
      </w:r>
    </w:p>
    <w:p w:rsidR="00E812F1" w:rsidRPr="0026045D" w:rsidRDefault="00E812F1" w:rsidP="00E812F1">
      <w:pPr>
        <w:pStyle w:val="a4"/>
        <w:widowControl/>
        <w:numPr>
          <w:ilvl w:val="0"/>
          <w:numId w:val="6"/>
        </w:numPr>
        <w:autoSpaceDE/>
        <w:autoSpaceDN/>
        <w:contextualSpacing/>
        <w:jc w:val="both"/>
        <w:rPr>
          <w:sz w:val="28"/>
          <w:szCs w:val="28"/>
        </w:rPr>
      </w:pPr>
      <w:r w:rsidRPr="0026045D">
        <w:rPr>
          <w:sz w:val="28"/>
          <w:szCs w:val="28"/>
        </w:rPr>
        <w:t xml:space="preserve">отдельно стоящее здание </w:t>
      </w:r>
      <w:r>
        <w:rPr>
          <w:sz w:val="28"/>
          <w:szCs w:val="28"/>
        </w:rPr>
        <w:t>2</w:t>
      </w:r>
      <w:r w:rsidRPr="0026045D">
        <w:rPr>
          <w:sz w:val="28"/>
          <w:szCs w:val="28"/>
        </w:rPr>
        <w:t xml:space="preserve"> этажа, </w:t>
      </w:r>
      <w:r>
        <w:rPr>
          <w:sz w:val="28"/>
          <w:szCs w:val="28"/>
          <w:u w:val="single"/>
        </w:rPr>
        <w:t xml:space="preserve">1106,8 </w:t>
      </w:r>
      <w:r w:rsidRPr="0026045D">
        <w:rPr>
          <w:sz w:val="28"/>
          <w:szCs w:val="28"/>
        </w:rPr>
        <w:t>м</w:t>
      </w:r>
      <w:r w:rsidRPr="0026045D">
        <w:rPr>
          <w:sz w:val="28"/>
          <w:szCs w:val="28"/>
          <w:vertAlign w:val="superscript"/>
        </w:rPr>
        <w:t>2</w:t>
      </w:r>
    </w:p>
    <w:p w:rsidR="00E812F1" w:rsidRPr="0026045D" w:rsidRDefault="00E812F1" w:rsidP="00E812F1">
      <w:pPr>
        <w:pStyle w:val="a4"/>
        <w:widowControl/>
        <w:numPr>
          <w:ilvl w:val="0"/>
          <w:numId w:val="6"/>
        </w:numPr>
        <w:autoSpaceDE/>
        <w:autoSpaceDN/>
        <w:contextualSpacing/>
        <w:jc w:val="both"/>
        <w:rPr>
          <w:sz w:val="28"/>
          <w:szCs w:val="28"/>
        </w:rPr>
      </w:pPr>
      <w:r w:rsidRPr="0026045D">
        <w:rPr>
          <w:sz w:val="28"/>
          <w:szCs w:val="28"/>
        </w:rPr>
        <w:t xml:space="preserve">прилегающий земельный участок </w:t>
      </w:r>
      <w:r>
        <w:rPr>
          <w:sz w:val="28"/>
          <w:szCs w:val="28"/>
        </w:rPr>
        <w:t xml:space="preserve">9820 </w:t>
      </w:r>
      <w:r w:rsidRPr="0026045D">
        <w:rPr>
          <w:sz w:val="28"/>
          <w:szCs w:val="28"/>
        </w:rPr>
        <w:t>м</w:t>
      </w:r>
      <w:r w:rsidRPr="0026045D">
        <w:rPr>
          <w:sz w:val="28"/>
          <w:szCs w:val="28"/>
          <w:vertAlign w:val="superscript"/>
        </w:rPr>
        <w:t>2</w:t>
      </w:r>
      <w:r w:rsidRPr="0026045D">
        <w:rPr>
          <w:sz w:val="28"/>
          <w:szCs w:val="28"/>
        </w:rPr>
        <w:t>.</w:t>
      </w:r>
    </w:p>
    <w:p w:rsidR="00E812F1" w:rsidRPr="0026045D" w:rsidRDefault="00E812F1" w:rsidP="00E812F1">
      <w:pPr>
        <w:spacing w:line="276" w:lineRule="auto"/>
        <w:rPr>
          <w:sz w:val="28"/>
          <w:szCs w:val="28"/>
        </w:rPr>
      </w:pPr>
      <w:r w:rsidRPr="0026045D">
        <w:rPr>
          <w:sz w:val="28"/>
          <w:szCs w:val="28"/>
        </w:rPr>
        <w:t>1.4. Год постройки здания 19</w:t>
      </w:r>
      <w:r>
        <w:rPr>
          <w:sz w:val="28"/>
          <w:szCs w:val="28"/>
        </w:rPr>
        <w:t>81</w:t>
      </w:r>
      <w:r w:rsidRPr="0026045D">
        <w:rPr>
          <w:sz w:val="28"/>
          <w:szCs w:val="28"/>
        </w:rPr>
        <w:t>,</w:t>
      </w:r>
      <w:r>
        <w:rPr>
          <w:sz w:val="28"/>
          <w:szCs w:val="28"/>
        </w:rPr>
        <w:t xml:space="preserve"> дата</w:t>
      </w:r>
      <w:r w:rsidRPr="0026045D">
        <w:rPr>
          <w:sz w:val="28"/>
          <w:szCs w:val="28"/>
        </w:rPr>
        <w:t xml:space="preserve"> последнего капитального ремонта</w:t>
      </w:r>
      <w:r>
        <w:rPr>
          <w:sz w:val="28"/>
          <w:szCs w:val="28"/>
        </w:rPr>
        <w:t xml:space="preserve"> - не </w:t>
      </w:r>
      <w:r w:rsidRPr="00260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проводился. </w:t>
      </w:r>
    </w:p>
    <w:p w:rsidR="00E812F1" w:rsidRPr="0026045D" w:rsidRDefault="00E812F1" w:rsidP="00E812F1">
      <w:pPr>
        <w:rPr>
          <w:sz w:val="28"/>
          <w:szCs w:val="28"/>
        </w:rPr>
      </w:pPr>
      <w:r w:rsidRPr="0026045D">
        <w:rPr>
          <w:sz w:val="28"/>
          <w:szCs w:val="28"/>
        </w:rPr>
        <w:t xml:space="preserve">1.5. Дата предстоящих плановых ремонтных работ: </w:t>
      </w:r>
      <w:r>
        <w:rPr>
          <w:sz w:val="28"/>
          <w:szCs w:val="28"/>
        </w:rPr>
        <w:t xml:space="preserve"> по мере финансирования</w:t>
      </w:r>
    </w:p>
    <w:p w:rsidR="00E812F1" w:rsidRPr="0026045D" w:rsidRDefault="00E812F1" w:rsidP="00E812F1">
      <w:pPr>
        <w:spacing w:line="276" w:lineRule="auto"/>
        <w:rPr>
          <w:sz w:val="28"/>
          <w:szCs w:val="28"/>
        </w:rPr>
      </w:pPr>
      <w:r w:rsidRPr="0026045D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Муниципальное  общеобразовательное учреждение </w:t>
      </w:r>
      <w:r>
        <w:rPr>
          <w:sz w:val="28"/>
          <w:szCs w:val="28"/>
        </w:rPr>
        <w:t>«Пестрецовская основная</w:t>
      </w:r>
      <w:r w:rsidRPr="0026045D">
        <w:rPr>
          <w:sz w:val="28"/>
          <w:szCs w:val="28"/>
        </w:rPr>
        <w:t xml:space="preserve"> школа</w:t>
      </w:r>
      <w:r>
        <w:rPr>
          <w:sz w:val="28"/>
          <w:szCs w:val="28"/>
        </w:rPr>
        <w:t>» Ярославского муниципального района</w:t>
      </w:r>
      <w:r w:rsidRPr="0026045D">
        <w:rPr>
          <w:sz w:val="28"/>
          <w:szCs w:val="28"/>
        </w:rPr>
        <w:t xml:space="preserve"> (МОУ </w:t>
      </w:r>
      <w:r>
        <w:rPr>
          <w:sz w:val="28"/>
          <w:szCs w:val="28"/>
        </w:rPr>
        <w:t>Пестрецовская ОШ ЯМР</w:t>
      </w:r>
      <w:r w:rsidRPr="0026045D">
        <w:rPr>
          <w:sz w:val="28"/>
          <w:szCs w:val="28"/>
        </w:rPr>
        <w:t>)</w:t>
      </w:r>
    </w:p>
    <w:p w:rsidR="00E812F1" w:rsidRPr="00D91ACA" w:rsidRDefault="00E812F1" w:rsidP="00E812F1">
      <w:pPr>
        <w:rPr>
          <w:b/>
          <w:sz w:val="24"/>
          <w:szCs w:val="24"/>
        </w:rPr>
      </w:pPr>
    </w:p>
    <w:p w:rsidR="00E812F1" w:rsidRPr="00243F43" w:rsidRDefault="00E812F1" w:rsidP="00E812F1">
      <w:pPr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2. Характеристика деятельности организации на объекте</w:t>
      </w:r>
    </w:p>
    <w:p w:rsidR="00E812F1" w:rsidRPr="00D91ACA" w:rsidRDefault="00E812F1" w:rsidP="00E812F1">
      <w:pPr>
        <w:rPr>
          <w:sz w:val="24"/>
          <w:szCs w:val="24"/>
        </w:rPr>
      </w:pPr>
    </w:p>
    <w:p w:rsidR="00E812F1" w:rsidRPr="00D91ACA" w:rsidRDefault="00E812F1" w:rsidP="00E812F1">
      <w:pPr>
        <w:rPr>
          <w:sz w:val="24"/>
          <w:szCs w:val="24"/>
        </w:rPr>
      </w:pPr>
      <w:r w:rsidRPr="00D91ACA">
        <w:rPr>
          <w:sz w:val="24"/>
          <w:szCs w:val="24"/>
        </w:rPr>
        <w:t>Дополнительная информация __________________________________________</w:t>
      </w:r>
    </w:p>
    <w:p w:rsidR="00E812F1" w:rsidRPr="00D91ACA" w:rsidRDefault="00E812F1" w:rsidP="00E812F1">
      <w:pPr>
        <w:rPr>
          <w:sz w:val="24"/>
          <w:szCs w:val="24"/>
        </w:rPr>
      </w:pPr>
    </w:p>
    <w:p w:rsidR="00E812F1" w:rsidRPr="00243F43" w:rsidRDefault="00E812F1" w:rsidP="00E812F1">
      <w:pPr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3. Состояние доступности объекта</w:t>
      </w:r>
    </w:p>
    <w:p w:rsidR="00E812F1" w:rsidRPr="00D91ACA" w:rsidRDefault="00E812F1" w:rsidP="00E812F1">
      <w:pPr>
        <w:rPr>
          <w:sz w:val="24"/>
          <w:szCs w:val="24"/>
        </w:rPr>
      </w:pPr>
    </w:p>
    <w:p w:rsidR="00E812F1" w:rsidRPr="00D91ACA" w:rsidRDefault="00E812F1" w:rsidP="00E812F1">
      <w:pPr>
        <w:spacing w:line="276" w:lineRule="auto"/>
        <w:rPr>
          <w:sz w:val="24"/>
          <w:szCs w:val="24"/>
        </w:rPr>
      </w:pPr>
      <w:r w:rsidRPr="00D91ACA">
        <w:rPr>
          <w:b/>
          <w:sz w:val="24"/>
          <w:szCs w:val="24"/>
        </w:rPr>
        <w:t>3.1 Путь следования к объекту пассажирским транспортом</w:t>
      </w:r>
    </w:p>
    <w:p w:rsidR="00E812F1" w:rsidRPr="00D91ACA" w:rsidRDefault="00E812F1" w:rsidP="00E812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D91ACA">
        <w:rPr>
          <w:sz w:val="24"/>
          <w:szCs w:val="24"/>
        </w:rPr>
        <w:t>наличие адаптированного пасс</w:t>
      </w:r>
      <w:r>
        <w:rPr>
          <w:sz w:val="24"/>
          <w:szCs w:val="24"/>
        </w:rPr>
        <w:t xml:space="preserve">ажирского транспорта к объекту </w:t>
      </w:r>
      <w:r>
        <w:rPr>
          <w:b/>
          <w:sz w:val="24"/>
          <w:szCs w:val="24"/>
        </w:rPr>
        <w:t>– не имеется</w:t>
      </w:r>
    </w:p>
    <w:p w:rsidR="00E812F1" w:rsidRPr="00D91ACA" w:rsidRDefault="00E812F1" w:rsidP="00E812F1">
      <w:pPr>
        <w:spacing w:line="276" w:lineRule="auto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3.2 Путь к объекту от ближайшей оста</w:t>
      </w:r>
      <w:r>
        <w:rPr>
          <w:b/>
          <w:sz w:val="24"/>
          <w:szCs w:val="24"/>
        </w:rPr>
        <w:t>новки пассажирского транспорта:</w:t>
      </w:r>
    </w:p>
    <w:p w:rsidR="00E812F1" w:rsidRPr="00D91ACA" w:rsidRDefault="00E812F1" w:rsidP="00E812F1">
      <w:pPr>
        <w:spacing w:line="276" w:lineRule="auto"/>
        <w:rPr>
          <w:sz w:val="24"/>
          <w:szCs w:val="24"/>
        </w:rPr>
      </w:pPr>
      <w:r w:rsidRPr="00D91ACA">
        <w:rPr>
          <w:sz w:val="24"/>
          <w:szCs w:val="24"/>
        </w:rPr>
        <w:t>3.2.1 расстояние до о</w:t>
      </w:r>
      <w:r>
        <w:rPr>
          <w:sz w:val="24"/>
          <w:szCs w:val="24"/>
        </w:rPr>
        <w:t xml:space="preserve">бъекта от остановки транспорта </w:t>
      </w:r>
      <w:r>
        <w:rPr>
          <w:b/>
          <w:sz w:val="24"/>
          <w:szCs w:val="24"/>
        </w:rPr>
        <w:t>4</w:t>
      </w:r>
      <w:r w:rsidRPr="00D91ACA">
        <w:rPr>
          <w:b/>
          <w:sz w:val="24"/>
          <w:szCs w:val="24"/>
        </w:rPr>
        <w:t>00</w:t>
      </w:r>
      <w:r w:rsidRPr="00D91ACA">
        <w:rPr>
          <w:sz w:val="24"/>
          <w:szCs w:val="24"/>
        </w:rPr>
        <w:t xml:space="preserve"> м</w:t>
      </w:r>
    </w:p>
    <w:p w:rsidR="00E812F1" w:rsidRPr="00D91ACA" w:rsidRDefault="00E812F1" w:rsidP="00E812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>
        <w:rPr>
          <w:b/>
          <w:sz w:val="24"/>
          <w:szCs w:val="24"/>
        </w:rPr>
        <w:t xml:space="preserve">10 </w:t>
      </w:r>
      <w:r w:rsidRPr="00D91ACA">
        <w:rPr>
          <w:sz w:val="24"/>
          <w:szCs w:val="24"/>
        </w:rPr>
        <w:t>мин</w:t>
      </w:r>
    </w:p>
    <w:p w:rsidR="00E812F1" w:rsidRPr="00D91ACA" w:rsidRDefault="00E812F1" w:rsidP="00E812F1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Pr="00D91ACA">
        <w:rPr>
          <w:sz w:val="24"/>
          <w:szCs w:val="24"/>
        </w:rPr>
        <w:t>выделенного от проезжей части пешеходного пути (</w:t>
      </w:r>
      <w:r w:rsidRPr="00D91ACA">
        <w:rPr>
          <w:i/>
          <w:sz w:val="24"/>
          <w:szCs w:val="24"/>
        </w:rPr>
        <w:t>да, нет</w:t>
      </w:r>
      <w:r w:rsidRPr="00D91ACA">
        <w:rPr>
          <w:sz w:val="24"/>
          <w:szCs w:val="24"/>
        </w:rPr>
        <w:t xml:space="preserve">), </w:t>
      </w:r>
      <w:r>
        <w:rPr>
          <w:b/>
          <w:sz w:val="24"/>
          <w:szCs w:val="24"/>
          <w:u w:val="single"/>
        </w:rPr>
        <w:t>нет</w:t>
      </w:r>
    </w:p>
    <w:p w:rsidR="00E812F1" w:rsidRPr="00D91ACA" w:rsidRDefault="00E812F1" w:rsidP="00E812F1">
      <w:pPr>
        <w:spacing w:line="276" w:lineRule="auto"/>
        <w:rPr>
          <w:sz w:val="24"/>
          <w:szCs w:val="24"/>
        </w:rPr>
      </w:pPr>
      <w:r w:rsidRPr="00D91ACA">
        <w:rPr>
          <w:sz w:val="24"/>
          <w:szCs w:val="24"/>
        </w:rPr>
        <w:t xml:space="preserve">3.2.4 Перекрестки: </w:t>
      </w:r>
      <w:r w:rsidRPr="00D91ACA">
        <w:rPr>
          <w:b/>
          <w:i/>
          <w:sz w:val="24"/>
          <w:szCs w:val="24"/>
        </w:rPr>
        <w:t>нерегулируемые</w:t>
      </w:r>
      <w:r w:rsidRPr="00D91ACA">
        <w:rPr>
          <w:i/>
          <w:sz w:val="24"/>
          <w:szCs w:val="24"/>
        </w:rPr>
        <w:t>; регулируемые, со звуковой сигнализацией, таймером</w:t>
      </w:r>
    </w:p>
    <w:p w:rsidR="00E812F1" w:rsidRPr="00D91ACA" w:rsidRDefault="00E812F1" w:rsidP="00E812F1">
      <w:pPr>
        <w:spacing w:line="276" w:lineRule="auto"/>
        <w:rPr>
          <w:sz w:val="24"/>
          <w:szCs w:val="24"/>
        </w:rPr>
      </w:pPr>
      <w:r w:rsidRPr="00D91ACA">
        <w:rPr>
          <w:sz w:val="24"/>
          <w:szCs w:val="24"/>
        </w:rPr>
        <w:t xml:space="preserve">3.2.5 Информация на пути следования к объекту: </w:t>
      </w:r>
      <w:r w:rsidRPr="00D91ACA">
        <w:rPr>
          <w:i/>
          <w:sz w:val="24"/>
          <w:szCs w:val="24"/>
        </w:rPr>
        <w:t xml:space="preserve">акустическая, тактильная, визуальная; </w:t>
      </w:r>
    </w:p>
    <w:p w:rsidR="00E812F1" w:rsidRPr="00D91ACA" w:rsidRDefault="00E812F1" w:rsidP="00E812F1">
      <w:pPr>
        <w:spacing w:line="276" w:lineRule="auto"/>
        <w:rPr>
          <w:sz w:val="24"/>
          <w:szCs w:val="24"/>
        </w:rPr>
      </w:pPr>
      <w:r w:rsidRPr="00D91ACA">
        <w:rPr>
          <w:sz w:val="24"/>
          <w:szCs w:val="24"/>
        </w:rPr>
        <w:t xml:space="preserve">3.2.6 Перепады высоты на пути: </w:t>
      </w:r>
      <w:r w:rsidRPr="00F12700">
        <w:rPr>
          <w:b/>
          <w:i/>
          <w:sz w:val="24"/>
          <w:szCs w:val="24"/>
          <w:u w:val="single"/>
        </w:rPr>
        <w:t>есть</w:t>
      </w:r>
      <w:r w:rsidRPr="00D91ACA">
        <w:rPr>
          <w:i/>
          <w:sz w:val="24"/>
          <w:szCs w:val="24"/>
        </w:rPr>
        <w:t xml:space="preserve">, </w:t>
      </w:r>
      <w:r w:rsidRPr="00F12700">
        <w:rPr>
          <w:i/>
          <w:sz w:val="24"/>
          <w:szCs w:val="24"/>
        </w:rPr>
        <w:t>нет</w:t>
      </w:r>
    </w:p>
    <w:p w:rsidR="00E812F1" w:rsidRPr="00D91ACA" w:rsidRDefault="00E812F1" w:rsidP="00E812F1">
      <w:pPr>
        <w:spacing w:line="276" w:lineRule="auto"/>
        <w:ind w:firstLine="567"/>
        <w:rPr>
          <w:sz w:val="24"/>
          <w:szCs w:val="24"/>
        </w:rPr>
      </w:pPr>
      <w:r w:rsidRPr="00D91ACA">
        <w:rPr>
          <w:sz w:val="24"/>
          <w:szCs w:val="24"/>
        </w:rPr>
        <w:t xml:space="preserve">Их обустройство для инвалидов на коляске: </w:t>
      </w:r>
      <w:r w:rsidRPr="00F12700">
        <w:rPr>
          <w:b/>
          <w:i/>
          <w:sz w:val="24"/>
          <w:szCs w:val="24"/>
          <w:u w:val="single"/>
        </w:rPr>
        <w:t>нет</w:t>
      </w:r>
    </w:p>
    <w:p w:rsidR="00E812F1" w:rsidRPr="00243F43" w:rsidRDefault="00E812F1" w:rsidP="00E812F1">
      <w:pPr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E812F1" w:rsidRPr="00D91ACA" w:rsidTr="00E677C7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left="-13" w:right="-127" w:hanging="110"/>
              <w:jc w:val="center"/>
            </w:pPr>
            <w:r w:rsidRPr="00D91ACA">
              <w:t>№№</w:t>
            </w:r>
          </w:p>
          <w:p w:rsidR="00E812F1" w:rsidRPr="00D91ACA" w:rsidRDefault="00E812F1" w:rsidP="00E677C7">
            <w:pPr>
              <w:ind w:left="-13" w:right="-127" w:hanging="110"/>
              <w:jc w:val="center"/>
              <w:rPr>
                <w:sz w:val="24"/>
                <w:szCs w:val="24"/>
              </w:rPr>
            </w:pPr>
            <w:r w:rsidRPr="00D91ACA"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E812F1" w:rsidRPr="00D91ACA" w:rsidRDefault="00E812F1" w:rsidP="00E677C7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Категория инвалидов</w:t>
            </w:r>
          </w:p>
          <w:p w:rsidR="00E812F1" w:rsidRPr="00D91ACA" w:rsidRDefault="00E812F1" w:rsidP="00E677C7">
            <w:pPr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E812F1" w:rsidRPr="00D91ACA" w:rsidRDefault="00E812F1" w:rsidP="00E677C7">
            <w:pPr>
              <w:ind w:firstLine="53"/>
              <w:jc w:val="center"/>
            </w:pPr>
            <w:r w:rsidRPr="00D91ACA">
              <w:rPr>
                <w:sz w:val="24"/>
                <w:szCs w:val="24"/>
              </w:rPr>
              <w:t>(формы обслуживания)*</w:t>
            </w:r>
          </w:p>
        </w:tc>
      </w:tr>
      <w:tr w:rsidR="00E812F1" w:rsidRPr="00D91ACA" w:rsidTr="00E677C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ind w:left="-89" w:firstLine="142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E812F1" w:rsidRPr="00D91ACA" w:rsidRDefault="00E812F1" w:rsidP="00E677C7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</w:p>
        </w:tc>
      </w:tr>
      <w:tr w:rsidR="00E812F1" w:rsidRPr="00D91ACA" w:rsidTr="00E677C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ind w:left="-89" w:firstLine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  <w:rPr>
                <w:sz w:val="24"/>
                <w:szCs w:val="24"/>
              </w:rPr>
            </w:pPr>
          </w:p>
        </w:tc>
      </w:tr>
      <w:tr w:rsidR="00E812F1" w:rsidRPr="00D91ACA" w:rsidTr="00E677C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</w:pPr>
            <w:r w:rsidRPr="00D91ACA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243F43" w:rsidRDefault="00E812F1" w:rsidP="00E677C7">
            <w:pPr>
              <w:spacing w:line="276" w:lineRule="auto"/>
              <w:ind w:left="-89" w:firstLine="142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ВНД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E812F1" w:rsidRPr="00D91ACA" w:rsidTr="00E677C7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</w:pPr>
            <w:r w:rsidRPr="00D91ACA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243F43" w:rsidRDefault="00E812F1" w:rsidP="00E677C7">
            <w:pPr>
              <w:spacing w:line="276" w:lineRule="auto"/>
              <w:ind w:left="-89" w:firstLine="142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«Д</w:t>
            </w:r>
            <w:r>
              <w:rPr>
                <w:sz w:val="24"/>
                <w:szCs w:val="24"/>
              </w:rPr>
              <w:t>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E812F1" w:rsidRPr="00D91ACA" w:rsidTr="00E677C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</w:pPr>
            <w:r w:rsidRPr="00D91ACA">
              <w:lastRenderedPageBreak/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243F43" w:rsidRDefault="00E812F1" w:rsidP="00E677C7">
            <w:pPr>
              <w:spacing w:line="276" w:lineRule="auto"/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E812F1" w:rsidRPr="00D91ACA" w:rsidTr="00E677C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</w:pPr>
            <w:r w:rsidRPr="00D91ACA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ind w:left="-89" w:firstLine="142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слуха</w:t>
            </w:r>
          </w:p>
          <w:p w:rsidR="00E812F1" w:rsidRPr="00D91ACA" w:rsidRDefault="00E812F1" w:rsidP="00E677C7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E812F1" w:rsidRPr="00D91ACA" w:rsidTr="00E677C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</w:pPr>
            <w:r w:rsidRPr="00D91ACA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ind w:left="-89" w:firstLine="142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умственного развития</w:t>
            </w:r>
          </w:p>
          <w:p w:rsidR="00E812F1" w:rsidRPr="00D91ACA" w:rsidRDefault="00E812F1" w:rsidP="00E677C7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91A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</w:tbl>
    <w:p w:rsidR="00E812F1" w:rsidRPr="00D91ACA" w:rsidRDefault="00E812F1" w:rsidP="00E812F1">
      <w:pPr>
        <w:ind w:firstLine="708"/>
        <w:rPr>
          <w:sz w:val="20"/>
          <w:szCs w:val="20"/>
        </w:rPr>
      </w:pPr>
      <w:r w:rsidRPr="00D91ACA">
        <w:rPr>
          <w:sz w:val="24"/>
          <w:szCs w:val="24"/>
        </w:rPr>
        <w:t xml:space="preserve">* - </w:t>
      </w:r>
      <w:r w:rsidRPr="00D91ACA">
        <w:rPr>
          <w:sz w:val="20"/>
          <w:szCs w:val="20"/>
        </w:rPr>
        <w:t xml:space="preserve">указывается один из вариантов: </w:t>
      </w:r>
      <w:r w:rsidRPr="00D91ACA">
        <w:rPr>
          <w:b/>
          <w:sz w:val="20"/>
          <w:szCs w:val="20"/>
        </w:rPr>
        <w:t>«А», «Б», «ДУ», «ВНД»</w:t>
      </w:r>
    </w:p>
    <w:p w:rsidR="00E812F1" w:rsidRPr="00D82FF2" w:rsidRDefault="00E812F1" w:rsidP="00E812F1">
      <w:pPr>
        <w:rPr>
          <w:color w:val="FF0000"/>
          <w:sz w:val="24"/>
          <w:szCs w:val="24"/>
        </w:rPr>
      </w:pPr>
    </w:p>
    <w:p w:rsidR="00E812F1" w:rsidRPr="00D91ACA" w:rsidRDefault="00E812F1" w:rsidP="00E812F1">
      <w:pPr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E812F1" w:rsidRPr="00D91ACA" w:rsidRDefault="00E812F1" w:rsidP="00E812F1">
      <w:pPr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4048"/>
        <w:gridCol w:w="3259"/>
        <w:gridCol w:w="1134"/>
        <w:gridCol w:w="992"/>
      </w:tblGrid>
      <w:tr w:rsidR="00E812F1" w:rsidRPr="00D91ACA" w:rsidTr="00E677C7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left="-80" w:right="-108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E812F1" w:rsidRPr="00D91ACA" w:rsidRDefault="00E812F1" w:rsidP="00E677C7">
            <w:pPr>
              <w:ind w:left="-80" w:right="-108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1" w:rsidRPr="00D91ACA" w:rsidRDefault="00E812F1" w:rsidP="00E677C7">
            <w:pPr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b/>
                <w:sz w:val="24"/>
                <w:szCs w:val="24"/>
              </w:rPr>
            </w:pPr>
          </w:p>
          <w:p w:rsidR="00E812F1" w:rsidRPr="00D91ACA" w:rsidRDefault="00E812F1" w:rsidP="00E677C7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E812F1" w:rsidRPr="00D91ACA" w:rsidRDefault="00E812F1" w:rsidP="00E677C7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E812F1" w:rsidRPr="00D91ACA" w:rsidRDefault="00E812F1" w:rsidP="00E67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b/>
                <w:sz w:val="24"/>
                <w:szCs w:val="24"/>
              </w:rPr>
            </w:pPr>
          </w:p>
          <w:p w:rsidR="00E812F1" w:rsidRPr="00D91ACA" w:rsidRDefault="00E812F1" w:rsidP="00E677C7">
            <w:pPr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Приложение</w:t>
            </w:r>
          </w:p>
        </w:tc>
      </w:tr>
      <w:tr w:rsidR="00E812F1" w:rsidRPr="00D91ACA" w:rsidTr="00E677C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1" w:rsidRPr="00D91ACA" w:rsidRDefault="00E812F1" w:rsidP="00E677C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1" w:rsidRPr="00D91ACA" w:rsidRDefault="00E812F1" w:rsidP="00E677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фото</w:t>
            </w:r>
          </w:p>
        </w:tc>
      </w:tr>
      <w:tr w:rsidR="00E812F1" w:rsidRPr="00D91ACA" w:rsidTr="00E677C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</w:tr>
      <w:tr w:rsidR="00E812F1" w:rsidRPr="00D91ACA" w:rsidTr="00E677C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  <w:p w:rsidR="00E812F1" w:rsidRPr="00D91ACA" w:rsidRDefault="00E812F1" w:rsidP="00E677C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</w:tr>
      <w:tr w:rsidR="00E812F1" w:rsidRPr="00D91ACA" w:rsidTr="00E677C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</w:tr>
      <w:tr w:rsidR="00E812F1" w:rsidRPr="00D91ACA" w:rsidTr="00E677C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</w:tr>
      <w:tr w:rsidR="00E812F1" w:rsidRPr="00D91ACA" w:rsidTr="00E677C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</w:tr>
      <w:tr w:rsidR="00E812F1" w:rsidRPr="00D91ACA" w:rsidTr="00E677C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</w:tr>
      <w:tr w:rsidR="00E812F1" w:rsidRPr="00D91ACA" w:rsidTr="00E677C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  <w:r w:rsidRPr="00D91ACA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2F1" w:rsidRPr="00D91ACA" w:rsidRDefault="00E812F1" w:rsidP="00E812F1">
      <w:pPr>
        <w:rPr>
          <w:b/>
          <w:sz w:val="24"/>
          <w:szCs w:val="24"/>
        </w:rPr>
      </w:pPr>
    </w:p>
    <w:p w:rsidR="00E812F1" w:rsidRPr="00D91ACA" w:rsidRDefault="00E812F1" w:rsidP="00E812F1">
      <w:pPr>
        <w:rPr>
          <w:sz w:val="24"/>
          <w:szCs w:val="24"/>
        </w:rPr>
      </w:pPr>
      <w:r w:rsidRPr="00D91ACA">
        <w:rPr>
          <w:b/>
          <w:sz w:val="24"/>
          <w:szCs w:val="24"/>
        </w:rPr>
        <w:t xml:space="preserve">** </w:t>
      </w:r>
      <w:proofErr w:type="spellStart"/>
      <w:r w:rsidRPr="00D91ACA">
        <w:rPr>
          <w:sz w:val="20"/>
          <w:szCs w:val="20"/>
        </w:rPr>
        <w:t>Указывается</w:t>
      </w:r>
      <w:proofErr w:type="gramStart"/>
      <w:r w:rsidRPr="00D91ACA">
        <w:rPr>
          <w:sz w:val="20"/>
          <w:szCs w:val="20"/>
        </w:rPr>
        <w:t>:</w:t>
      </w:r>
      <w:r w:rsidRPr="00D91ACA">
        <w:rPr>
          <w:b/>
          <w:sz w:val="20"/>
          <w:szCs w:val="20"/>
        </w:rPr>
        <w:t>Д</w:t>
      </w:r>
      <w:proofErr w:type="gramEnd"/>
      <w:r w:rsidRPr="00D91ACA">
        <w:rPr>
          <w:b/>
          <w:sz w:val="20"/>
          <w:szCs w:val="20"/>
        </w:rPr>
        <w:t>П-В</w:t>
      </w:r>
      <w:proofErr w:type="spellEnd"/>
      <w:r w:rsidRPr="00D91ACA">
        <w:rPr>
          <w:sz w:val="20"/>
          <w:szCs w:val="20"/>
        </w:rPr>
        <w:t xml:space="preserve"> - доступно полностью всем;  </w:t>
      </w:r>
      <w:r w:rsidRPr="00D91ACA">
        <w:rPr>
          <w:b/>
          <w:sz w:val="20"/>
          <w:szCs w:val="20"/>
        </w:rPr>
        <w:t>ДП-И</w:t>
      </w:r>
      <w:r w:rsidRPr="00D91ACA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91ACA">
        <w:rPr>
          <w:b/>
          <w:sz w:val="20"/>
          <w:szCs w:val="20"/>
        </w:rPr>
        <w:t>ДЧ-В</w:t>
      </w:r>
      <w:r w:rsidRPr="00D91ACA">
        <w:rPr>
          <w:sz w:val="20"/>
          <w:szCs w:val="20"/>
        </w:rPr>
        <w:t xml:space="preserve"> - доступно частично всем; </w:t>
      </w:r>
      <w:r w:rsidRPr="00D91ACA">
        <w:rPr>
          <w:b/>
          <w:sz w:val="20"/>
          <w:szCs w:val="20"/>
        </w:rPr>
        <w:t>ДЧ-И</w:t>
      </w:r>
      <w:r w:rsidRPr="00D91ACA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91ACA">
        <w:rPr>
          <w:b/>
          <w:sz w:val="20"/>
          <w:szCs w:val="20"/>
        </w:rPr>
        <w:t>ДУ</w:t>
      </w:r>
      <w:r w:rsidRPr="00D91ACA">
        <w:rPr>
          <w:sz w:val="20"/>
          <w:szCs w:val="20"/>
        </w:rPr>
        <w:t xml:space="preserve"> - доступно условно, </w:t>
      </w:r>
      <w:r w:rsidRPr="00D91ACA">
        <w:rPr>
          <w:b/>
          <w:sz w:val="20"/>
          <w:szCs w:val="20"/>
        </w:rPr>
        <w:t>ВНД</w:t>
      </w:r>
      <w:r w:rsidRPr="00D91ACA">
        <w:rPr>
          <w:sz w:val="20"/>
          <w:szCs w:val="20"/>
        </w:rPr>
        <w:t xml:space="preserve"> - недоступно</w:t>
      </w:r>
    </w:p>
    <w:p w:rsidR="00E812F1" w:rsidRPr="00D91ACA" w:rsidRDefault="00E812F1" w:rsidP="00E812F1">
      <w:pPr>
        <w:rPr>
          <w:b/>
          <w:sz w:val="24"/>
          <w:szCs w:val="24"/>
        </w:rPr>
      </w:pPr>
    </w:p>
    <w:p w:rsidR="00E812F1" w:rsidRPr="00D91ACA" w:rsidRDefault="00E812F1" w:rsidP="00E81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Pr="00D91ACA">
        <w:rPr>
          <w:b/>
          <w:sz w:val="24"/>
          <w:szCs w:val="24"/>
        </w:rPr>
        <w:t>ЗАКЛЮЧЕНИЕ о состоянии доступности ОСИ</w:t>
      </w:r>
      <w:r w:rsidRPr="00D91ACA">
        <w:rPr>
          <w:sz w:val="24"/>
          <w:szCs w:val="24"/>
        </w:rPr>
        <w:t>: доступно частично, избирательно (О</w:t>
      </w:r>
      <w:proofErr w:type="gramStart"/>
      <w:r w:rsidRPr="00D91ACA">
        <w:rPr>
          <w:sz w:val="24"/>
          <w:szCs w:val="24"/>
        </w:rPr>
        <w:t>,С</w:t>
      </w:r>
      <w:proofErr w:type="gramEnd"/>
      <w:r w:rsidRPr="00D91ACA">
        <w:rPr>
          <w:sz w:val="24"/>
          <w:szCs w:val="24"/>
        </w:rPr>
        <w:t>,Г,У).</w:t>
      </w:r>
    </w:p>
    <w:p w:rsidR="00E812F1" w:rsidRPr="00D82FF2" w:rsidRDefault="00E812F1" w:rsidP="00E812F1">
      <w:pPr>
        <w:rPr>
          <w:b/>
          <w:color w:val="FF0000"/>
          <w:sz w:val="24"/>
          <w:szCs w:val="24"/>
        </w:rPr>
      </w:pPr>
    </w:p>
    <w:p w:rsidR="00E812F1" w:rsidRPr="00243F43" w:rsidRDefault="00E812F1" w:rsidP="00E812F1">
      <w:pPr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4. Управленческое решение</w:t>
      </w:r>
    </w:p>
    <w:p w:rsidR="00E812F1" w:rsidRPr="00D82FF2" w:rsidRDefault="00E812F1" w:rsidP="00E812F1">
      <w:pPr>
        <w:rPr>
          <w:color w:val="FF0000"/>
          <w:sz w:val="24"/>
          <w:szCs w:val="24"/>
        </w:rPr>
      </w:pPr>
    </w:p>
    <w:p w:rsidR="00E812F1" w:rsidRPr="00D91ACA" w:rsidRDefault="00E812F1" w:rsidP="00E812F1">
      <w:pPr>
        <w:rPr>
          <w:sz w:val="24"/>
          <w:szCs w:val="24"/>
        </w:rPr>
      </w:pPr>
      <w:r w:rsidRPr="00D91ACA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E812F1" w:rsidRPr="00D91ACA" w:rsidRDefault="00E812F1" w:rsidP="00E812F1">
      <w:pPr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46"/>
        <w:gridCol w:w="3364"/>
      </w:tblGrid>
      <w:tr w:rsidR="00E812F1" w:rsidRPr="00D91ACA" w:rsidTr="00E677C7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1" w:rsidRPr="00D91ACA" w:rsidRDefault="00E812F1" w:rsidP="00E677C7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E812F1" w:rsidRPr="00D91ACA" w:rsidRDefault="00E812F1" w:rsidP="00E677C7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 \п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1" w:rsidRPr="00D91ACA" w:rsidRDefault="00E812F1" w:rsidP="00E677C7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1" w:rsidRPr="00D91ACA" w:rsidRDefault="00E812F1" w:rsidP="00E677C7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E812F1" w:rsidRPr="00D91ACA" w:rsidTr="00E677C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E812F1" w:rsidRPr="00D91ACA" w:rsidTr="00E677C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E812F1" w:rsidRPr="00D91ACA" w:rsidTr="00E677C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Путь (пути) движения внутри здания </w:t>
            </w:r>
          </w:p>
          <w:p w:rsidR="00E812F1" w:rsidRPr="00D91ACA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</w:t>
            </w:r>
            <w:r w:rsidRPr="005430A5">
              <w:t>в т.ч. пути эвакуации)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E812F1" w:rsidRPr="00D91ACA" w:rsidTr="00E677C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Зона целевого назначения здания </w:t>
            </w:r>
          </w:p>
          <w:p w:rsidR="00E812F1" w:rsidRPr="00D91ACA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D91ACA">
              <w:t>(целевого посещения объекта)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E812F1" w:rsidRPr="00D91ACA" w:rsidTr="00E677C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E812F1" w:rsidRPr="00D91ACA" w:rsidTr="00E677C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E812F1" w:rsidRPr="00D91ACA" w:rsidTr="00E677C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движения </w:t>
            </w:r>
            <w:r w:rsidRPr="00D91ACA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E812F1" w:rsidRPr="00D91ACA" w:rsidTr="00E677C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D91ACA" w:rsidRDefault="00E812F1" w:rsidP="00E677C7">
            <w:pPr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2252AF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2252AF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D91ACA" w:rsidRDefault="00E812F1" w:rsidP="00E677C7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E812F1" w:rsidRPr="00D82FF2" w:rsidRDefault="00E812F1" w:rsidP="00E812F1">
      <w:pPr>
        <w:rPr>
          <w:color w:val="FF0000"/>
          <w:sz w:val="24"/>
          <w:szCs w:val="24"/>
        </w:rPr>
      </w:pPr>
    </w:p>
    <w:p w:rsidR="00E812F1" w:rsidRPr="00844990" w:rsidRDefault="00E812F1" w:rsidP="00E812F1">
      <w:pPr>
        <w:rPr>
          <w:sz w:val="24"/>
          <w:szCs w:val="24"/>
          <w:u w:val="single"/>
        </w:rPr>
      </w:pPr>
      <w:r w:rsidRPr="00D91ACA">
        <w:rPr>
          <w:sz w:val="24"/>
          <w:szCs w:val="24"/>
        </w:rPr>
        <w:lastRenderedPageBreak/>
        <w:t>4.2. Период проведения работ</w:t>
      </w:r>
      <w:r>
        <w:rPr>
          <w:sz w:val="24"/>
          <w:szCs w:val="24"/>
        </w:rPr>
        <w:t xml:space="preserve"> до </w:t>
      </w:r>
      <w:r>
        <w:rPr>
          <w:sz w:val="24"/>
          <w:szCs w:val="24"/>
          <w:u w:val="single"/>
        </w:rPr>
        <w:t xml:space="preserve">2030г </w:t>
      </w:r>
      <w:r w:rsidRPr="00D91ACA">
        <w:rPr>
          <w:sz w:val="24"/>
          <w:szCs w:val="24"/>
        </w:rPr>
        <w:t xml:space="preserve">в рамках исполнения </w:t>
      </w:r>
      <w:r w:rsidRPr="00844990">
        <w:rPr>
          <w:i/>
          <w:sz w:val="24"/>
          <w:szCs w:val="24"/>
        </w:rPr>
        <w:t>по мере поступления финансовых средств</w:t>
      </w:r>
    </w:p>
    <w:p w:rsidR="00E812F1" w:rsidRPr="00D91ACA" w:rsidRDefault="00E812F1" w:rsidP="00E812F1">
      <w:pPr>
        <w:rPr>
          <w:sz w:val="24"/>
          <w:szCs w:val="24"/>
        </w:rPr>
      </w:pPr>
      <w:r w:rsidRPr="00D91ACA">
        <w:rPr>
          <w:sz w:val="24"/>
          <w:szCs w:val="24"/>
        </w:rPr>
        <w:t>4.3Ожидаемый результат (по состоянию доступности</w:t>
      </w:r>
      <w:proofErr w:type="gramStart"/>
      <w:r w:rsidRPr="00D91ACA">
        <w:rPr>
          <w:sz w:val="24"/>
          <w:szCs w:val="24"/>
        </w:rPr>
        <w:t>)п</w:t>
      </w:r>
      <w:proofErr w:type="gramEnd"/>
      <w:r w:rsidRPr="00D91ACA">
        <w:rPr>
          <w:sz w:val="24"/>
          <w:szCs w:val="24"/>
        </w:rPr>
        <w:t xml:space="preserve">осле выполнения работ по адаптации </w:t>
      </w:r>
      <w:r w:rsidRPr="002252AF">
        <w:rPr>
          <w:i/>
          <w:sz w:val="24"/>
          <w:szCs w:val="24"/>
        </w:rPr>
        <w:t>повышение доступности образовательных услуг для детей-инвалидов</w:t>
      </w:r>
    </w:p>
    <w:p w:rsidR="00E812F1" w:rsidRPr="00D91ACA" w:rsidRDefault="00E812F1" w:rsidP="00E812F1">
      <w:pPr>
        <w:rPr>
          <w:sz w:val="24"/>
          <w:szCs w:val="24"/>
        </w:rPr>
      </w:pPr>
      <w:r w:rsidRPr="00D91ACA">
        <w:rPr>
          <w:sz w:val="24"/>
          <w:szCs w:val="24"/>
        </w:rPr>
        <w:t>Оценка результата исполнения программы, плана (по состоянию доступности) ____________</w:t>
      </w:r>
      <w:r>
        <w:rPr>
          <w:sz w:val="24"/>
          <w:szCs w:val="24"/>
        </w:rPr>
        <w:t>частично доступно</w:t>
      </w:r>
      <w:r w:rsidRPr="00D91AC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</w:t>
      </w:r>
    </w:p>
    <w:p w:rsidR="00E812F1" w:rsidRPr="00D91ACA" w:rsidRDefault="00E812F1" w:rsidP="00E812F1">
      <w:pPr>
        <w:rPr>
          <w:i/>
          <w:sz w:val="20"/>
          <w:szCs w:val="20"/>
        </w:rPr>
      </w:pPr>
      <w:r w:rsidRPr="00D91ACA">
        <w:rPr>
          <w:sz w:val="24"/>
          <w:szCs w:val="24"/>
        </w:rPr>
        <w:t xml:space="preserve">4.4. Для принятия решения </w:t>
      </w:r>
      <w:r w:rsidRPr="00844990">
        <w:rPr>
          <w:i/>
          <w:sz w:val="24"/>
          <w:szCs w:val="24"/>
          <w:u w:val="single"/>
        </w:rPr>
        <w:t>требуется</w:t>
      </w:r>
      <w:r w:rsidRPr="00D91ACA">
        <w:rPr>
          <w:sz w:val="24"/>
          <w:szCs w:val="24"/>
        </w:rPr>
        <w:t xml:space="preserve">, не требуется </w:t>
      </w:r>
      <w:r w:rsidRPr="00D91ACA">
        <w:rPr>
          <w:i/>
          <w:sz w:val="20"/>
          <w:szCs w:val="20"/>
        </w:rPr>
        <w:t>(нужное подчеркнуть):</w:t>
      </w:r>
    </w:p>
    <w:p w:rsidR="00E812F1" w:rsidRPr="00D91ACA" w:rsidRDefault="00E812F1" w:rsidP="00E812F1">
      <w:pPr>
        <w:rPr>
          <w:sz w:val="24"/>
          <w:szCs w:val="24"/>
        </w:rPr>
      </w:pPr>
      <w:r w:rsidRPr="00D91ACA">
        <w:rPr>
          <w:sz w:val="24"/>
          <w:szCs w:val="24"/>
        </w:rPr>
        <w:t>4.4.1. согласование на Комиссии _____________________________________</w:t>
      </w:r>
    </w:p>
    <w:p w:rsidR="00E812F1" w:rsidRPr="00D91ACA" w:rsidRDefault="00E812F1" w:rsidP="00E812F1">
      <w:pPr>
        <w:rPr>
          <w:i/>
        </w:rPr>
      </w:pPr>
      <w:r w:rsidRPr="00D91ACA">
        <w:rPr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E812F1" w:rsidRPr="00D91ACA" w:rsidRDefault="00E812F1" w:rsidP="00E812F1">
      <w:pPr>
        <w:rPr>
          <w:i/>
        </w:rPr>
      </w:pPr>
      <w:r w:rsidRPr="00D91ACA">
        <w:rPr>
          <w:sz w:val="24"/>
          <w:szCs w:val="24"/>
        </w:rPr>
        <w:t>4.4.2. согласование работ с надзорными органами (</w:t>
      </w:r>
      <w:r w:rsidRPr="00D91ACA">
        <w:rPr>
          <w:i/>
        </w:rPr>
        <w:t>в сфере проектирования и строительства, архитектуры, охраны памятников, другое - указать)</w:t>
      </w:r>
    </w:p>
    <w:p w:rsidR="00E812F1" w:rsidRPr="00D91ACA" w:rsidRDefault="00E812F1" w:rsidP="00E812F1">
      <w:pPr>
        <w:rPr>
          <w:sz w:val="24"/>
          <w:szCs w:val="24"/>
        </w:rPr>
      </w:pPr>
      <w:r w:rsidRPr="00D91ACA">
        <w:rPr>
          <w:sz w:val="24"/>
          <w:szCs w:val="24"/>
        </w:rPr>
        <w:t>_____________________________________не заполняем__________________________________</w:t>
      </w:r>
    </w:p>
    <w:p w:rsidR="00E812F1" w:rsidRPr="00D91ACA" w:rsidRDefault="00E812F1" w:rsidP="00E812F1">
      <w:pPr>
        <w:rPr>
          <w:sz w:val="24"/>
          <w:szCs w:val="24"/>
        </w:rPr>
      </w:pPr>
      <w:r w:rsidRPr="00D91ACA">
        <w:rPr>
          <w:sz w:val="24"/>
          <w:szCs w:val="24"/>
        </w:rPr>
        <w:t xml:space="preserve">4.4.3. техническая экспертиза; разработка проектно-сметной документации; </w:t>
      </w:r>
      <w:r w:rsidRPr="002413B1">
        <w:rPr>
          <w:b/>
          <w:i/>
          <w:sz w:val="24"/>
          <w:szCs w:val="24"/>
          <w:u w:val="single"/>
        </w:rPr>
        <w:t>нет</w:t>
      </w:r>
    </w:p>
    <w:p w:rsidR="00E812F1" w:rsidRPr="002413B1" w:rsidRDefault="00E812F1" w:rsidP="00E812F1">
      <w:pPr>
        <w:rPr>
          <w:b/>
          <w:i/>
          <w:sz w:val="24"/>
          <w:szCs w:val="24"/>
          <w:u w:val="single"/>
        </w:rPr>
      </w:pPr>
      <w:r w:rsidRPr="00D91ACA">
        <w:rPr>
          <w:sz w:val="24"/>
          <w:szCs w:val="24"/>
        </w:rPr>
        <w:t>4.4.4. согласование с вышестоящей организацией  (собственником объекта)</w:t>
      </w:r>
      <w:proofErr w:type="gramStart"/>
      <w:r w:rsidRPr="00D91ACA">
        <w:rPr>
          <w:sz w:val="24"/>
          <w:szCs w:val="24"/>
        </w:rPr>
        <w:t>;</w:t>
      </w:r>
      <w:r w:rsidRPr="002413B1">
        <w:rPr>
          <w:b/>
          <w:i/>
          <w:sz w:val="24"/>
          <w:szCs w:val="24"/>
          <w:u w:val="single"/>
        </w:rPr>
        <w:t>н</w:t>
      </w:r>
      <w:proofErr w:type="gramEnd"/>
      <w:r w:rsidRPr="002413B1">
        <w:rPr>
          <w:b/>
          <w:i/>
          <w:sz w:val="24"/>
          <w:szCs w:val="24"/>
          <w:u w:val="single"/>
        </w:rPr>
        <w:t>ет</w:t>
      </w:r>
    </w:p>
    <w:p w:rsidR="00E812F1" w:rsidRPr="00D91ACA" w:rsidRDefault="00E812F1" w:rsidP="00E812F1">
      <w:pPr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4.4.5. согласование с общественными организациями инвалидов </w:t>
      </w:r>
      <w:r w:rsidRPr="002413B1">
        <w:rPr>
          <w:b/>
          <w:i/>
          <w:sz w:val="24"/>
          <w:szCs w:val="24"/>
          <w:u w:val="single"/>
        </w:rPr>
        <w:t>нет</w:t>
      </w:r>
      <w:r w:rsidRPr="00D91ACA">
        <w:rPr>
          <w:sz w:val="24"/>
          <w:szCs w:val="24"/>
          <w:u w:val="single"/>
        </w:rPr>
        <w:t>;</w:t>
      </w:r>
    </w:p>
    <w:p w:rsidR="00E812F1" w:rsidRPr="002413B1" w:rsidRDefault="00E812F1" w:rsidP="00E812F1">
      <w:pPr>
        <w:rPr>
          <w:b/>
          <w:i/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4.4.6. другое </w:t>
      </w:r>
      <w:r w:rsidRPr="002413B1">
        <w:rPr>
          <w:b/>
          <w:i/>
          <w:sz w:val="24"/>
          <w:szCs w:val="24"/>
          <w:u w:val="single"/>
        </w:rPr>
        <w:t>нет</w:t>
      </w:r>
    </w:p>
    <w:p w:rsidR="00E812F1" w:rsidRPr="002413B1" w:rsidRDefault="00E812F1" w:rsidP="00E812F1">
      <w:pPr>
        <w:rPr>
          <w:b/>
          <w:i/>
        </w:rPr>
      </w:pPr>
    </w:p>
    <w:p w:rsidR="00E812F1" w:rsidRPr="002413B1" w:rsidRDefault="00E812F1" w:rsidP="00E812F1">
      <w:pPr>
        <w:rPr>
          <w:b/>
          <w:i/>
          <w:sz w:val="24"/>
          <w:szCs w:val="24"/>
        </w:rPr>
      </w:pPr>
      <w:r w:rsidRPr="002413B1">
        <w:rPr>
          <w:b/>
          <w:i/>
          <w:sz w:val="24"/>
          <w:szCs w:val="24"/>
        </w:rPr>
        <w:t>Комиссия по организации обследования и паспортизации объектов и предоставляемых услуг</w:t>
      </w:r>
      <w:r>
        <w:rPr>
          <w:b/>
          <w:i/>
          <w:sz w:val="24"/>
          <w:szCs w:val="24"/>
        </w:rPr>
        <w:t xml:space="preserve"> муниципального</w:t>
      </w:r>
      <w:r w:rsidRPr="002413B1">
        <w:rPr>
          <w:b/>
          <w:i/>
          <w:sz w:val="24"/>
          <w:szCs w:val="24"/>
        </w:rPr>
        <w:t xml:space="preserve"> общеобразовательного учреждения </w:t>
      </w: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Пестрецовской</w:t>
      </w:r>
      <w:proofErr w:type="spellEnd"/>
      <w:r>
        <w:rPr>
          <w:b/>
          <w:i/>
          <w:sz w:val="24"/>
          <w:szCs w:val="24"/>
        </w:rPr>
        <w:t xml:space="preserve"> основной</w:t>
      </w:r>
      <w:r w:rsidRPr="002413B1">
        <w:rPr>
          <w:b/>
          <w:i/>
          <w:sz w:val="24"/>
          <w:szCs w:val="24"/>
        </w:rPr>
        <w:t xml:space="preserve"> школы</w:t>
      </w:r>
      <w:r>
        <w:rPr>
          <w:b/>
          <w:i/>
          <w:sz w:val="24"/>
          <w:szCs w:val="24"/>
        </w:rPr>
        <w:t>» Ярославского муниципального района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978"/>
        <w:gridCol w:w="2000"/>
        <w:gridCol w:w="2976"/>
        <w:gridCol w:w="1843"/>
      </w:tblGrid>
      <w:tr w:rsidR="00E812F1" w:rsidRPr="00A02C90" w:rsidTr="00E677C7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t xml:space="preserve">№ </w:t>
            </w:r>
          </w:p>
          <w:p w:rsidR="00E812F1" w:rsidRPr="00A02C90" w:rsidRDefault="00E812F1" w:rsidP="00E677C7">
            <w:pPr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A02C90" w:rsidRDefault="00E812F1" w:rsidP="00E677C7">
            <w:pPr>
              <w:ind w:firstLine="4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Подпись</w:t>
            </w:r>
          </w:p>
        </w:tc>
      </w:tr>
      <w:tr w:rsidR="00E812F1" w:rsidRPr="00A02C90" w:rsidTr="00E677C7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Ченцова Александра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</w:p>
        </w:tc>
      </w:tr>
      <w:tr w:rsidR="00E812F1" w:rsidRPr="00A02C90" w:rsidTr="00E677C7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spacing w:line="276" w:lineRule="auto"/>
              <w:rPr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</w:p>
        </w:tc>
      </w:tr>
      <w:tr w:rsidR="00E812F1" w:rsidRPr="00A02C90" w:rsidTr="00E677C7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 Светлана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1" w:rsidRPr="00A02C90" w:rsidRDefault="00E812F1" w:rsidP="00E677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1" w:rsidRPr="00A02C90" w:rsidRDefault="00E812F1" w:rsidP="00E677C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812F1" w:rsidRPr="00D91ACA" w:rsidRDefault="00E812F1" w:rsidP="00E812F1">
      <w:pPr>
        <w:rPr>
          <w:sz w:val="24"/>
          <w:szCs w:val="24"/>
          <w:u w:val="single"/>
        </w:rPr>
      </w:pPr>
    </w:p>
    <w:p w:rsidR="00E812F1" w:rsidRPr="00D82FF2" w:rsidRDefault="00E812F1" w:rsidP="00E812F1"/>
    <w:p w:rsidR="004D2614" w:rsidRDefault="004D2614" w:rsidP="00E812F1">
      <w:pPr>
        <w:pStyle w:val="a3"/>
      </w:pPr>
    </w:p>
    <w:sectPr w:rsidR="004D2614" w:rsidSect="00D82FF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5139"/>
    <w:multiLevelType w:val="hybridMultilevel"/>
    <w:tmpl w:val="497EDD48"/>
    <w:lvl w:ilvl="0" w:tplc="E1E6E3D0">
      <w:start w:val="1"/>
      <w:numFmt w:val="decimal"/>
      <w:lvlText w:val="%1."/>
      <w:lvlJc w:val="left"/>
      <w:pPr>
        <w:ind w:left="988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3">
    <w:nsid w:val="4EF43DBE"/>
    <w:multiLevelType w:val="hybridMultilevel"/>
    <w:tmpl w:val="CE9CDED4"/>
    <w:lvl w:ilvl="0" w:tplc="0F56B8AA">
      <w:start w:val="1"/>
      <w:numFmt w:val="decimal"/>
      <w:lvlText w:val="%1"/>
      <w:lvlJc w:val="left"/>
      <w:pPr>
        <w:ind w:left="628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DFFE9A98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5F243CE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3" w:tplc="79B800E8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4" w:tplc="114A8A9A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D5328672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2FDEB5B8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 w:tplc="C0BC9A52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8" w:tplc="BF5EF96A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4">
    <w:nsid w:val="7063439B"/>
    <w:multiLevelType w:val="hybridMultilevel"/>
    <w:tmpl w:val="44ACE648"/>
    <w:lvl w:ilvl="0" w:tplc="6A56C94E">
      <w:start w:val="1"/>
      <w:numFmt w:val="decimal"/>
      <w:lvlText w:val="%1."/>
      <w:lvlJc w:val="left"/>
      <w:pPr>
        <w:ind w:left="988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0F4CBE"/>
    <w:multiLevelType w:val="hybridMultilevel"/>
    <w:tmpl w:val="D5861354"/>
    <w:lvl w:ilvl="0" w:tplc="D4963380">
      <w:start w:val="1"/>
      <w:numFmt w:val="decimal"/>
      <w:lvlText w:val="%1"/>
      <w:lvlJc w:val="left"/>
      <w:pPr>
        <w:ind w:left="628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0336A8E6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0BAC252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3" w:tplc="6D2CBC6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4" w:tplc="4B92853E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3D9E5222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64429CF8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 w:tplc="73CA9786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8" w:tplc="690EA550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7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2614"/>
    <w:rsid w:val="004D2614"/>
    <w:rsid w:val="00A144DB"/>
    <w:rsid w:val="00AD7104"/>
    <w:rsid w:val="00CF183B"/>
    <w:rsid w:val="00DF615B"/>
    <w:rsid w:val="00E34570"/>
    <w:rsid w:val="00E812F1"/>
    <w:rsid w:val="00FB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61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AD710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261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D2614"/>
    <w:pPr>
      <w:ind w:left="1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D2614"/>
    <w:pPr>
      <w:ind w:left="628" w:hanging="360"/>
    </w:pPr>
  </w:style>
  <w:style w:type="paragraph" w:customStyle="1" w:styleId="TableParagraph">
    <w:name w:val="Table Paragraph"/>
    <w:basedOn w:val="a"/>
    <w:uiPriority w:val="1"/>
    <w:qFormat/>
    <w:rsid w:val="004D2614"/>
  </w:style>
  <w:style w:type="character" w:customStyle="1" w:styleId="20">
    <w:name w:val="Заголовок 2 Знак"/>
    <w:basedOn w:val="a0"/>
    <w:link w:val="2"/>
    <w:uiPriority w:val="9"/>
    <w:rsid w:val="00AD710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КИАСУО</dc:creator>
  <cp:lastModifiedBy>Office</cp:lastModifiedBy>
  <cp:revision>2</cp:revision>
  <dcterms:created xsi:type="dcterms:W3CDTF">2021-03-03T09:29:00Z</dcterms:created>
  <dcterms:modified xsi:type="dcterms:W3CDTF">2021-03-03T09:29:00Z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2019-01-21T00:00:00Z</vt:filetime>
  </property>
</Properties>
</file>